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781E">
      <w:pPr>
        <w:spacing w:line="439" w:lineRule="exact"/>
        <w:ind w:left="100"/>
        <w:rPr>
          <w:rFonts w:hint="eastAsia" w:ascii="Noto Serif SC" w:eastAsia="Noto Serif SC"/>
          <w:b/>
          <w:sz w:val="24"/>
        </w:rPr>
      </w:pPr>
      <w:r>
        <w:rPr>
          <w:rFonts w:ascii="Noto Serif SC" w:eastAsia="Noto Serif SC"/>
          <w:b/>
          <w:spacing w:val="19"/>
          <w:sz w:val="24"/>
        </w:rPr>
        <w:t xml:space="preserve">附件 </w:t>
      </w:r>
      <w:r>
        <w:rPr>
          <w:rFonts w:hint="eastAsia" w:ascii="Times New Roman" w:eastAsiaTheme="minorEastAsia"/>
          <w:b/>
          <w:sz w:val="24"/>
        </w:rPr>
        <w:t>2</w:t>
      </w:r>
      <w:r>
        <w:rPr>
          <w:rFonts w:ascii="Noto Serif SC" w:eastAsia="Noto Serif SC"/>
          <w:b/>
          <w:sz w:val="24"/>
        </w:rPr>
        <w:t>：（实验</w:t>
      </w:r>
      <w:r>
        <w:rPr>
          <w:rFonts w:hint="eastAsia" w:ascii="Noto Serif SC" w:eastAsia="Noto Serif SC"/>
          <w:b/>
          <w:sz w:val="24"/>
        </w:rPr>
        <w:t>设计模板</w:t>
      </w:r>
      <w:r>
        <w:rPr>
          <w:rFonts w:ascii="Noto Serif SC" w:eastAsia="Noto Serif SC"/>
          <w:b/>
          <w:spacing w:val="-10"/>
          <w:sz w:val="24"/>
        </w:rPr>
        <w:t>）</w:t>
      </w:r>
    </w:p>
    <w:p w14:paraId="5CD6EA38">
      <w:pPr>
        <w:pStyle w:val="2"/>
        <w:jc w:val="left"/>
        <w:rPr>
          <w:rFonts w:ascii="Arial" w:eastAsia="Arial"/>
          <w:spacing w:val="-10"/>
          <w:w w:val="95"/>
        </w:rPr>
      </w:pPr>
      <w:r>
        <w:rPr>
          <w:w w:val="95"/>
        </w:rPr>
        <w:t>中文题目</w:t>
      </w:r>
      <w:r>
        <w:rPr>
          <w:rFonts w:ascii="Arial" w:eastAsia="Arial"/>
          <w:w w:val="95"/>
        </w:rPr>
        <w:t>(</w:t>
      </w:r>
      <w:r>
        <w:rPr>
          <w:w w:val="95"/>
        </w:rPr>
        <w:t>三号字，中文宋体加粗，英文</w:t>
      </w:r>
      <w:r>
        <w:rPr>
          <w:spacing w:val="43"/>
          <w:w w:val="150"/>
        </w:rPr>
        <w:t xml:space="preserve"> </w:t>
      </w:r>
      <w:bookmarkStart w:id="0" w:name="_GoBack"/>
      <w:bookmarkEnd w:id="0"/>
      <w:r>
        <w:rPr>
          <w:rFonts w:ascii="Arial" w:eastAsia="Arial"/>
          <w:w w:val="95"/>
        </w:rPr>
        <w:t>Arial</w:t>
      </w:r>
      <w:r>
        <w:rPr>
          <w:rFonts w:ascii="Arial" w:eastAsia="Arial"/>
          <w:spacing w:val="49"/>
        </w:rPr>
        <w:t xml:space="preserve">  </w:t>
      </w:r>
      <w:r>
        <w:rPr>
          <w:w w:val="95"/>
        </w:rPr>
        <w:t>加粗</w:t>
      </w:r>
      <w:r>
        <w:rPr>
          <w:rFonts w:ascii="Arial" w:eastAsia="Arial"/>
          <w:spacing w:val="-10"/>
          <w:w w:val="95"/>
        </w:rPr>
        <w:t>)</w:t>
      </w:r>
    </w:p>
    <w:p w14:paraId="3E681DC8">
      <w:pPr>
        <w:spacing w:before="201" w:line="242" w:lineRule="auto"/>
        <w:ind w:left="1456" w:right="1472"/>
        <w:jc w:val="left"/>
        <w:rPr>
          <w:rFonts w:hint="eastAsia"/>
          <w:sz w:val="24"/>
        </w:rPr>
      </w:pPr>
      <w:r>
        <w:rPr>
          <w:spacing w:val="-9"/>
          <w:sz w:val="24"/>
        </w:rPr>
        <w:t xml:space="preserve">参赛选手：选手 </w:t>
      </w:r>
      <w:r>
        <w:rPr>
          <w:rFonts w:hint="eastAsia" w:ascii="Arial"/>
          <w:spacing w:val="-2"/>
          <w:sz w:val="24"/>
          <w:lang w:eastAsia="zh-CN"/>
        </w:rPr>
        <w:t>姓名、专业班级</w:t>
      </w:r>
      <w:r>
        <w:rPr>
          <w:spacing w:val="-2"/>
          <w:sz w:val="24"/>
        </w:rPr>
        <w:t>（小四号宋体居中））</w:t>
      </w:r>
    </w:p>
    <w:p w14:paraId="6A2A6A87">
      <w:pPr>
        <w:pStyle w:val="5"/>
        <w:spacing w:before="4"/>
        <w:rPr>
          <w:rFonts w:hint="eastAsia" w:ascii="Arial"/>
          <w:sz w:val="24"/>
        </w:rPr>
      </w:pPr>
    </w:p>
    <w:p w14:paraId="7845BA8B">
      <w:pPr>
        <w:pStyle w:val="3"/>
        <w:numPr>
          <w:ilvl w:val="0"/>
          <w:numId w:val="1"/>
        </w:numPr>
        <w:tabs>
          <w:tab w:val="left" w:pos="348"/>
        </w:tabs>
        <w:rPr>
          <w:rFonts w:ascii="Arial" w:eastAsia="Arial"/>
        </w:rPr>
      </w:pPr>
      <w:r>
        <w:t>引言</w:t>
      </w:r>
      <w:r>
        <w:rPr>
          <w:rFonts w:ascii="Arial" w:eastAsia="Arial"/>
        </w:rPr>
        <w:t>(</w:t>
      </w:r>
      <w:r>
        <w:t>中文宋体加粗、小四号</w:t>
      </w:r>
      <w:r>
        <w:rPr>
          <w:rFonts w:ascii="Arial" w:eastAsia="Arial"/>
          <w:spacing w:val="-10"/>
        </w:rPr>
        <w:t>)</w:t>
      </w:r>
    </w:p>
    <w:p w14:paraId="2C67C26D">
      <w:pPr>
        <w:pStyle w:val="5"/>
        <w:spacing w:line="245" w:lineRule="exact"/>
        <w:ind w:left="527"/>
        <w:rPr>
          <w:rFonts w:hint="eastAsia" w:eastAsia="宋体"/>
          <w:lang w:eastAsia="zh-CN"/>
        </w:rPr>
      </w:pPr>
      <w:r>
        <w:rPr>
          <w:spacing w:val="-1"/>
        </w:rPr>
        <w:t xml:space="preserve">引言应开门见山、切入正题。内容包含 </w:t>
      </w:r>
      <w:r>
        <w:rPr>
          <w:rFonts w:ascii="Times New Roman" w:eastAsia="Times New Roman"/>
        </w:rPr>
        <w:t>1</w:t>
      </w:r>
      <w:r>
        <w:t>）</w:t>
      </w:r>
      <w:r>
        <w:rPr>
          <w:rFonts w:hint="eastAsia"/>
          <w:lang w:eastAsia="zh-CN"/>
        </w:rPr>
        <w:t>实验所涉及的</w:t>
      </w:r>
      <w:r>
        <w:rPr>
          <w:spacing w:val="-1"/>
        </w:rPr>
        <w:t>理论、技术、教学新方</w:t>
      </w:r>
      <w:r>
        <w:rPr>
          <w:spacing w:val="4"/>
        </w:rPr>
        <w:t>法等）及其教学意义；</w:t>
      </w:r>
      <w:r>
        <w:rPr>
          <w:rFonts w:ascii="Times New Roman" w:eastAsia="Times New Roman"/>
          <w:spacing w:val="4"/>
        </w:rPr>
        <w:t>2</w:t>
      </w:r>
      <w:r>
        <w:rPr>
          <w:spacing w:val="4"/>
        </w:rPr>
        <w:t>）围绕该问题研究（</w:t>
      </w:r>
      <w:r>
        <w:rPr>
          <w:spacing w:val="5"/>
        </w:rPr>
        <w:t>或应用</w:t>
      </w:r>
      <w:r>
        <w:rPr>
          <w:spacing w:val="4"/>
        </w:rPr>
        <w:t>）的背景情况及其目前已取得的进展</w:t>
      </w:r>
      <w:r>
        <w:rPr>
          <w:rFonts w:hint="eastAsia"/>
          <w:spacing w:val="4"/>
          <w:lang w:eastAsia="zh-CN"/>
        </w:rPr>
        <w:t>及可能存在的问题。</w:t>
      </w:r>
    </w:p>
    <w:p w14:paraId="239A9E46">
      <w:pPr>
        <w:pStyle w:val="5"/>
        <w:spacing w:before="3"/>
        <w:ind w:left="527"/>
        <w:rPr>
          <w:rFonts w:hint="eastAsia"/>
        </w:rPr>
      </w:pPr>
      <w:r>
        <w:rPr>
          <w:spacing w:val="-5"/>
        </w:rPr>
        <w:t xml:space="preserve">正文固定行距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24"/>
        </w:rPr>
        <w:t xml:space="preserve"> </w:t>
      </w:r>
      <w:r>
        <w:rPr>
          <w:spacing w:val="-2"/>
        </w:rPr>
        <w:t xml:space="preserve">磅，中文宋体、英文及数字 </w:t>
      </w:r>
      <w:r>
        <w:rPr>
          <w:rFonts w:ascii="Times New Roman" w:eastAsia="Times New Roman"/>
        </w:rPr>
        <w:t>Times</w:t>
      </w:r>
      <w:r>
        <w:rPr>
          <w:rFonts w:ascii="Times New Roman" w:eastAsia="Times New Roman"/>
          <w:spacing w:val="23"/>
        </w:rPr>
        <w:t xml:space="preserve"> </w:t>
      </w:r>
      <w:r>
        <w:rPr>
          <w:rFonts w:ascii="Times New Roman" w:eastAsia="Times New Roman"/>
        </w:rPr>
        <w:t>New</w:t>
      </w:r>
      <w:r>
        <w:rPr>
          <w:rFonts w:ascii="Times New Roman" w:eastAsia="Times New Roman"/>
          <w:spacing w:val="22"/>
        </w:rPr>
        <w:t xml:space="preserve"> </w:t>
      </w:r>
      <w:r>
        <w:rPr>
          <w:rFonts w:ascii="Times New Roman" w:eastAsia="Times New Roman"/>
        </w:rPr>
        <w:t>Roman</w:t>
      </w:r>
      <w:r>
        <w:rPr>
          <w:spacing w:val="-2"/>
        </w:rPr>
        <w:t>，五号字。</w:t>
      </w:r>
    </w:p>
    <w:p w14:paraId="7DB6B2A0">
      <w:pPr>
        <w:pStyle w:val="3"/>
        <w:numPr>
          <w:ilvl w:val="0"/>
          <w:numId w:val="1"/>
        </w:numPr>
        <w:tabs>
          <w:tab w:val="left" w:pos="348"/>
        </w:tabs>
        <w:spacing w:before="196" w:line="413" w:lineRule="exact"/>
        <w:rPr>
          <w:rFonts w:ascii="Times New Roman" w:eastAsia="Times New Roman"/>
        </w:rPr>
      </w:pPr>
      <w:r>
        <w:t>实验部分</w:t>
      </w:r>
      <w:r>
        <w:rPr>
          <w:rFonts w:ascii="Times New Roman" w:eastAsia="Times New Roman"/>
        </w:rPr>
        <w:t>(</w:t>
      </w:r>
      <w:r>
        <w:t>中文宋体加粗、小四号</w:t>
      </w:r>
      <w:r>
        <w:rPr>
          <w:rFonts w:ascii="Times New Roman" w:eastAsia="Times New Roman"/>
          <w:spacing w:val="-10"/>
        </w:rPr>
        <w:t>)</w:t>
      </w:r>
    </w:p>
    <w:p w14:paraId="64EFA41A">
      <w:pPr>
        <w:pStyle w:val="4"/>
        <w:numPr>
          <w:ilvl w:val="1"/>
          <w:numId w:val="1"/>
        </w:numPr>
        <w:tabs>
          <w:tab w:val="left" w:pos="483"/>
        </w:tabs>
        <w:rPr>
          <w:rFonts w:ascii="Times New Roman" w:eastAsia="Times New Roman"/>
        </w:rPr>
      </w:pPr>
      <w:r>
        <w:t>实验原理</w:t>
      </w:r>
      <w:r>
        <w:rPr>
          <w:rFonts w:ascii="Times New Roman" w:eastAsia="Times New Roman"/>
        </w:rPr>
        <w:t>(</w:t>
      </w:r>
      <w:r>
        <w:t>中文宋体加粗、五号</w:t>
      </w:r>
      <w:r>
        <w:rPr>
          <w:rFonts w:ascii="Times New Roman" w:eastAsia="Times New Roman"/>
          <w:spacing w:val="-10"/>
        </w:rPr>
        <w:t>)</w:t>
      </w:r>
    </w:p>
    <w:p w14:paraId="58775C93">
      <w:pPr>
        <w:pStyle w:val="11"/>
        <w:numPr>
          <w:ilvl w:val="1"/>
          <w:numId w:val="1"/>
        </w:numPr>
        <w:tabs>
          <w:tab w:val="left" w:pos="483"/>
        </w:tabs>
        <w:spacing w:line="346" w:lineRule="exact"/>
        <w:rPr>
          <w:b/>
          <w:sz w:val="21"/>
        </w:rPr>
      </w:pPr>
      <w:r>
        <w:rPr>
          <w:rFonts w:ascii="Noto Serif SC Black" w:eastAsia="Noto Serif SC Black"/>
          <w:b/>
          <w:sz w:val="21"/>
        </w:rPr>
        <w:t>试剂或材料</w:t>
      </w:r>
      <w:r>
        <w:rPr>
          <w:b/>
          <w:sz w:val="21"/>
        </w:rPr>
        <w:t>(</w:t>
      </w:r>
      <w:r>
        <w:rPr>
          <w:rFonts w:ascii="Noto Serif SC Black" w:eastAsia="Noto Serif SC Black"/>
          <w:b/>
          <w:sz w:val="21"/>
        </w:rPr>
        <w:t>中文宋体加粗、五号</w:t>
      </w:r>
      <w:r>
        <w:rPr>
          <w:b/>
          <w:spacing w:val="-10"/>
          <w:sz w:val="21"/>
        </w:rPr>
        <w:t>)</w:t>
      </w:r>
    </w:p>
    <w:p w14:paraId="76275927">
      <w:pPr>
        <w:pStyle w:val="5"/>
        <w:spacing w:line="224" w:lineRule="exact"/>
        <w:ind w:left="527"/>
        <w:rPr>
          <w:rFonts w:hint="eastAsia"/>
        </w:rPr>
      </w:pPr>
      <w:r>
        <w:rPr>
          <w:spacing w:val="-1"/>
        </w:rPr>
        <w:t>列出试剂纯度、制造商等基本信息，必要时列出关键溶液的配制和保存方法及注意事项。</w:t>
      </w:r>
    </w:p>
    <w:p w14:paraId="5E9420A2">
      <w:pPr>
        <w:pStyle w:val="4"/>
        <w:numPr>
          <w:ilvl w:val="1"/>
          <w:numId w:val="1"/>
        </w:numPr>
        <w:tabs>
          <w:tab w:val="left" w:pos="483"/>
        </w:tabs>
        <w:spacing w:line="377" w:lineRule="exact"/>
        <w:rPr>
          <w:rFonts w:ascii="Times New Roman" w:eastAsia="Times New Roman"/>
        </w:rPr>
      </w:pPr>
      <w:r>
        <w:t>仪器和表征方法</w:t>
      </w:r>
      <w:r>
        <w:rPr>
          <w:rFonts w:ascii="Times New Roman" w:eastAsia="Times New Roman"/>
        </w:rPr>
        <w:t>(</w:t>
      </w:r>
      <w:r>
        <w:t>中文宋体加粗、五号</w:t>
      </w:r>
      <w:r>
        <w:rPr>
          <w:rFonts w:ascii="Times New Roman" w:eastAsia="Times New Roman"/>
          <w:spacing w:val="-10"/>
        </w:rPr>
        <w:t>)</w:t>
      </w:r>
    </w:p>
    <w:p w14:paraId="73B4BD3E">
      <w:pPr>
        <w:pStyle w:val="5"/>
        <w:spacing w:line="224" w:lineRule="exact"/>
        <w:ind w:left="594"/>
        <w:rPr>
          <w:rFonts w:hint="eastAsia"/>
        </w:rPr>
      </w:pPr>
      <w:r>
        <w:t>列出仪器型号、制造商等基本信息，正确表述分析测试方法（如制样方法、测试条件等</w:t>
      </w:r>
      <w:r>
        <w:rPr>
          <w:spacing w:val="-10"/>
        </w:rPr>
        <w:t>）</w:t>
      </w:r>
    </w:p>
    <w:p w14:paraId="77CCDDEB">
      <w:pPr>
        <w:pStyle w:val="4"/>
        <w:numPr>
          <w:ilvl w:val="1"/>
          <w:numId w:val="1"/>
        </w:numPr>
        <w:tabs>
          <w:tab w:val="left" w:pos="483"/>
        </w:tabs>
        <w:spacing w:line="376" w:lineRule="exact"/>
        <w:rPr>
          <w:rFonts w:ascii="Times New Roman" w:eastAsia="Times New Roman"/>
        </w:rPr>
      </w:pPr>
      <w:r>
        <w:t>实验步骤</w:t>
      </w:r>
      <w:r>
        <w:rPr>
          <w:rFonts w:ascii="Times New Roman" w:eastAsia="Times New Roman"/>
        </w:rPr>
        <w:t>/</w:t>
      </w:r>
      <w:r>
        <w:t>方法</w:t>
      </w:r>
      <w:r>
        <w:rPr>
          <w:rFonts w:ascii="Times New Roman" w:eastAsia="Times New Roman"/>
        </w:rPr>
        <w:t>(</w:t>
      </w:r>
      <w:r>
        <w:t>中文宋体加粗、五号</w:t>
      </w:r>
      <w:r>
        <w:rPr>
          <w:rFonts w:ascii="Times New Roman" w:eastAsia="Times New Roman"/>
          <w:spacing w:val="-10"/>
        </w:rPr>
        <w:t>)</w:t>
      </w:r>
    </w:p>
    <w:p w14:paraId="096A7DE1">
      <w:pPr>
        <w:pStyle w:val="5"/>
        <w:spacing w:line="254" w:lineRule="exact"/>
        <w:ind w:left="551"/>
        <w:rPr>
          <w:rFonts w:hint="eastAsia"/>
        </w:rPr>
      </w:pPr>
      <w:r>
        <w:t>给出详细的实验步骤</w:t>
      </w:r>
      <w:r>
        <w:rPr>
          <w:rFonts w:ascii="Times New Roman" w:eastAsia="Times New Roman"/>
        </w:rPr>
        <w:t>/</w:t>
      </w:r>
      <w:r>
        <w:t>方法（</w:t>
      </w:r>
      <w:r>
        <w:rPr>
          <w:spacing w:val="-1"/>
        </w:rPr>
        <w:t>按此实验步骤能够得到可重复的结果，如涉及改装、自制等非标准实验</w:t>
      </w:r>
    </w:p>
    <w:p w14:paraId="556BDDCE">
      <w:pPr>
        <w:pStyle w:val="5"/>
        <w:spacing w:before="31"/>
        <w:ind w:left="100"/>
        <w:rPr>
          <w:rFonts w:hint="eastAsia"/>
        </w:rPr>
      </w:pPr>
      <w:r>
        <w:t>装置，要求给出实验装置图）</w:t>
      </w:r>
      <w:r>
        <w:rPr>
          <w:spacing w:val="-10"/>
        </w:rPr>
        <w:t>。</w:t>
      </w:r>
    </w:p>
    <w:p w14:paraId="2629031A">
      <w:pPr>
        <w:pStyle w:val="5"/>
        <w:spacing w:before="31"/>
        <w:ind w:left="551"/>
        <w:rPr>
          <w:rFonts w:hint="eastAsia"/>
        </w:rPr>
      </w:pPr>
      <w:r>
        <w:rPr>
          <w:spacing w:val="-5"/>
        </w:rPr>
        <w:t xml:space="preserve">正文固定行距 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  <w:spacing w:val="24"/>
        </w:rPr>
        <w:t xml:space="preserve"> </w:t>
      </w:r>
      <w:r>
        <w:rPr>
          <w:spacing w:val="-2"/>
        </w:rPr>
        <w:t xml:space="preserve">磅，中文宋体、英文及数字 </w:t>
      </w:r>
      <w:r>
        <w:rPr>
          <w:rFonts w:ascii="Times New Roman" w:eastAsia="Times New Roman"/>
        </w:rPr>
        <w:t>Times</w:t>
      </w:r>
      <w:r>
        <w:rPr>
          <w:rFonts w:ascii="Times New Roman" w:eastAsia="Times New Roman"/>
          <w:spacing w:val="22"/>
        </w:rPr>
        <w:t xml:space="preserve"> </w:t>
      </w:r>
      <w:r>
        <w:rPr>
          <w:rFonts w:ascii="Times New Roman" w:eastAsia="Times New Roman"/>
        </w:rPr>
        <w:t>New</w:t>
      </w:r>
      <w:r>
        <w:rPr>
          <w:rFonts w:ascii="Times New Roman" w:eastAsia="Times New Roman"/>
          <w:spacing w:val="22"/>
        </w:rPr>
        <w:t xml:space="preserve"> </w:t>
      </w:r>
      <w:r>
        <w:rPr>
          <w:rFonts w:ascii="Times New Roman" w:eastAsia="Times New Roman"/>
        </w:rPr>
        <w:t>Roman</w:t>
      </w:r>
      <w:r>
        <w:rPr>
          <w:spacing w:val="-2"/>
        </w:rPr>
        <w:t>，五号字。</w:t>
      </w:r>
    </w:p>
    <w:p w14:paraId="0E68B911">
      <w:pPr>
        <w:pStyle w:val="3"/>
        <w:numPr>
          <w:ilvl w:val="0"/>
          <w:numId w:val="1"/>
        </w:numPr>
        <w:tabs>
          <w:tab w:val="left" w:pos="286"/>
        </w:tabs>
        <w:spacing w:before="196"/>
        <w:ind w:left="285" w:hanging="186"/>
        <w:rPr>
          <w:rFonts w:ascii="Times New Roman" w:eastAsia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可能的结果与讨论</w:t>
      </w:r>
      <w:r>
        <w:rPr>
          <w:rFonts w:ascii="Times New Roman" w:eastAsia="Times New Roman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</w:rPr>
        <w:t>中文宋体加粗、小四号</w:t>
      </w:r>
      <w:r>
        <w:rPr>
          <w:rFonts w:ascii="Times New Roman" w:eastAsia="Times New Roman"/>
          <w:sz w:val="21"/>
          <w:szCs w:val="21"/>
        </w:rPr>
        <w:t>)</w:t>
      </w:r>
    </w:p>
    <w:p w14:paraId="629072A0">
      <w:pPr>
        <w:pStyle w:val="5"/>
        <w:spacing w:line="245" w:lineRule="exact"/>
        <w:ind w:left="532"/>
        <w:rPr>
          <w:rFonts w:hint="eastAsia"/>
        </w:rPr>
      </w:pPr>
      <w:r>
        <w:rPr>
          <w:spacing w:val="-1"/>
        </w:rPr>
        <w:t>各个论点应围绕实验结论按照一定逻辑顺序和关系逐次论述。对每个论点，要求论据表述清楚，数</w:t>
      </w:r>
    </w:p>
    <w:p w14:paraId="5A8A5FD5">
      <w:pPr>
        <w:pStyle w:val="5"/>
        <w:spacing w:before="31" w:line="266" w:lineRule="auto"/>
        <w:ind w:left="100" w:right="128"/>
        <w:rPr>
          <w:rFonts w:hint="eastAsia"/>
        </w:rPr>
      </w:pPr>
      <w:r>
        <w:rPr>
          <w:spacing w:val="3"/>
        </w:rPr>
        <w:t>据详实，运用论据支持论点的依据要充分，结果令人信服。必要时，应该通过展开讨论，实事求是，客</w:t>
      </w:r>
      <w:r>
        <w:rPr>
          <w:spacing w:val="4"/>
        </w:rPr>
        <w:t>观科学地评价所得实验结果。</w:t>
      </w:r>
    </w:p>
    <w:p w14:paraId="5A6FFD43">
      <w:pPr>
        <w:spacing w:line="266" w:lineRule="auto"/>
      </w:pPr>
    </w:p>
    <w:p w14:paraId="3EBA8563">
      <w:pPr>
        <w:spacing w:line="266" w:lineRule="auto"/>
        <w:rPr>
          <w:sz w:val="15"/>
        </w:rPr>
      </w:pPr>
      <w:r>
        <w:rPr>
          <w:rFonts w:hint="eastAsia" w:ascii="Noto Serif SC Black" w:hAnsi="Noto Serif SC Black" w:eastAsia="Noto Serif SC Black" w:cs="Noto Serif SC Black"/>
          <w:b/>
          <w:bCs/>
          <w:sz w:val="24"/>
          <w:szCs w:val="24"/>
        </w:rPr>
        <w:t>4 参考文献</w:t>
      </w:r>
    </w:p>
    <w:sectPr>
      <w:pgSz w:w="11910" w:h="16840"/>
      <w:pgMar w:top="1580" w:right="96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erif SC Black">
    <w:altName w:val="宋体"/>
    <w:panose1 w:val="02020200000000000000"/>
    <w:charset w:val="86"/>
    <w:family w:val="roman"/>
    <w:pitch w:val="default"/>
    <w:sig w:usb0="00000000" w:usb1="00000000" w:usb2="00000016" w:usb3="00000000" w:csb0="00060107" w:csb1="00000000"/>
  </w:font>
  <w:font w:name="Noto Serif SC">
    <w:altName w:val="宋体"/>
    <w:panose1 w:val="02020200000000000000"/>
    <w:charset w:val="86"/>
    <w:family w:val="roman"/>
    <w:pitch w:val="default"/>
    <w:sig w:usb0="00000000" w:usb1="00000000" w:usb2="00000016" w:usb3="00000000" w:csb0="00060107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91A35"/>
    <w:multiLevelType w:val="multilevel"/>
    <w:tmpl w:val="3F991A35"/>
    <w:lvl w:ilvl="0" w:tentative="0">
      <w:start w:val="1"/>
      <w:numFmt w:val="decimal"/>
      <w:lvlText w:val="%1"/>
      <w:lvlJc w:val="left"/>
      <w:pPr>
        <w:ind w:left="347" w:hanging="2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zh-CN" w:bidi="ar-SA"/>
      </w:rPr>
    </w:lvl>
    <w:lvl w:ilvl="1" w:tentative="0">
      <w:start w:val="1"/>
      <w:numFmt w:val="decimal"/>
      <w:lvlText w:val="%1.%2"/>
      <w:lvlJc w:val="left"/>
      <w:pPr>
        <w:ind w:left="482" w:hanging="3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534" w:hanging="38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588" w:hanging="38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42" w:hanging="38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96" w:hanging="38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750" w:hanging="38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04" w:hanging="38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58" w:hanging="38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F4807"/>
    <w:rsid w:val="00083ADC"/>
    <w:rsid w:val="00102BB4"/>
    <w:rsid w:val="00185E29"/>
    <w:rsid w:val="00354EB2"/>
    <w:rsid w:val="003A7F84"/>
    <w:rsid w:val="00475ACA"/>
    <w:rsid w:val="004B3048"/>
    <w:rsid w:val="004E4614"/>
    <w:rsid w:val="005B1537"/>
    <w:rsid w:val="00621A4E"/>
    <w:rsid w:val="00915C9E"/>
    <w:rsid w:val="009F4807"/>
    <w:rsid w:val="00A71D6F"/>
    <w:rsid w:val="00B51D89"/>
    <w:rsid w:val="00C159C9"/>
    <w:rsid w:val="00D4115D"/>
    <w:rsid w:val="00D5596D"/>
    <w:rsid w:val="00E45724"/>
    <w:rsid w:val="00E74814"/>
    <w:rsid w:val="24673DFE"/>
    <w:rsid w:val="29167422"/>
    <w:rsid w:val="2EB45013"/>
    <w:rsid w:val="5889510A"/>
    <w:rsid w:val="63B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75"/>
      <w:ind w:left="1328" w:right="1347"/>
      <w:jc w:val="center"/>
      <w:outlineLvl w:val="0"/>
    </w:pPr>
    <w:rPr>
      <w:rFonts w:ascii="Noto Serif SC Black" w:hAnsi="Noto Serif SC Black" w:eastAsia="Noto Serif SC Black" w:cs="Noto Serif SC Black"/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spacing w:line="459" w:lineRule="exact"/>
      <w:ind w:left="347" w:hanging="248"/>
      <w:outlineLvl w:val="1"/>
    </w:pPr>
    <w:rPr>
      <w:rFonts w:ascii="Noto Serif SC Black" w:hAnsi="Noto Serif SC Black" w:eastAsia="Noto Serif SC Black" w:cs="Noto Serif SC Black"/>
      <w:b/>
      <w:bCs/>
      <w:sz w:val="24"/>
      <w:szCs w:val="24"/>
    </w:rPr>
  </w:style>
  <w:style w:type="paragraph" w:styleId="4">
    <w:name w:val="heading 3"/>
    <w:basedOn w:val="1"/>
    <w:unhideWhenUsed/>
    <w:qFormat/>
    <w:uiPriority w:val="9"/>
    <w:pPr>
      <w:spacing w:line="291" w:lineRule="exact"/>
      <w:ind w:left="482" w:hanging="383"/>
      <w:outlineLvl w:val="2"/>
    </w:pPr>
    <w:rPr>
      <w:rFonts w:ascii="Noto Serif SC Black" w:hAnsi="Noto Serif SC Black" w:eastAsia="Noto Serif SC Black" w:cs="Noto Serif SC Black"/>
      <w:b/>
      <w:bCs/>
      <w:sz w:val="21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525" w:hanging="347"/>
    </w:pPr>
    <w:rPr>
      <w:rFonts w:ascii="Times New Roman" w:hAnsi="Times New Roman" w:eastAsia="Times New Roman" w:cs="Times New Roman"/>
    </w:rPr>
  </w:style>
  <w:style w:type="paragraph" w:customStyle="1" w:styleId="12">
    <w:name w:val="Table Paragraph"/>
    <w:basedOn w:val="1"/>
    <w:qFormat/>
    <w:uiPriority w:val="1"/>
    <w:pPr>
      <w:spacing w:before="44"/>
      <w:ind w:left="682" w:right="676"/>
      <w:jc w:val="center"/>
    </w:pPr>
    <w:rPr>
      <w:rFonts w:ascii="Times New Roman" w:hAnsi="Times New Roman" w:eastAsia="Times New Roman" w:cs="Times New Roman"/>
    </w:rPr>
  </w:style>
  <w:style w:type="character" w:customStyle="1" w:styleId="13">
    <w:name w:val="页眉 字符"/>
    <w:basedOn w:val="9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852</Words>
  <Characters>1066</Characters>
  <Lines>23</Lines>
  <Paragraphs>29</Paragraphs>
  <TotalTime>19</TotalTime>
  <ScaleCrop>false</ScaleCrop>
  <LinksUpToDate>false</LinksUpToDate>
  <CharactersWithSpaces>1128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2025-11-11T03:03:00Z</dcterms:created>
  <dc:creator>Windows 用户</dc:creator>
  <cp:lastModifiedBy>哲米莱</cp:lastModifiedBy>
  <dcterms:modified xsi:type="dcterms:W3CDTF">2026-05-18T01:39:48Z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2025-11-11T00:00:00Z</vt:filetime>
  </property>
  <property fmtid="{D5CDD505-2E9C-101B-9397-08002B2CF9AE}" pid="5" name="KSOTemplateDocerSaveRecord">
    <vt:lpwstr>eyJoZGlkIjoiOWZmYjk1ZWRhMGVmZGM2MDFiNzkwNjM3ZjJhZjM0MDEiLCJ1c2VySWQiOiI4NTk1NDA1NjcifQ==</vt:lpwstr>
  </property>
  <property fmtid="{D5CDD505-2E9C-101B-9397-08002B2CF9AE}" pid="6" name="KSOProductBuildVer">
    <vt:lpwstr>2052-12.1.0.26375</vt:lpwstr>
  </property>
  <property fmtid="{D5CDD505-2E9C-101B-9397-08002B2CF9AE}" pid="7" name="ICV">
    <vt:lpwstr>CCED3B4DAE454455A392FAED01FD71B0_12</vt:lpwstr>
  </property>
</Properties>
</file>