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32"/>
          <w:szCs w:val="32"/>
        </w:rPr>
      </w:pPr>
    </w:p>
    <w:p>
      <w:pPr>
        <w:spacing w:line="560" w:lineRule="exact"/>
        <w:ind w:right="140"/>
        <w:rPr>
          <w:rFonts w:ascii="黑体" w:eastAsia="黑体"/>
          <w:sz w:val="32"/>
          <w:szCs w:val="32"/>
        </w:rPr>
      </w:pPr>
    </w:p>
    <w:p>
      <w:pPr>
        <w:snapToGrid w:val="0"/>
        <w:spacing w:line="360" w:lineRule="auto"/>
        <w:jc w:val="center"/>
        <w:rPr>
          <w:rFonts w:ascii="方正小标宋简体" w:hAnsi="宋体" w:eastAsia="方正小标宋简体"/>
          <w:sz w:val="48"/>
          <w:szCs w:val="48"/>
        </w:rPr>
      </w:pPr>
      <w:r>
        <w:rPr>
          <w:rFonts w:hint="eastAsia" w:ascii="方正小标宋简体" w:hAnsi="宋体" w:eastAsia="方正小标宋简体"/>
          <w:sz w:val="48"/>
          <w:szCs w:val="48"/>
        </w:rPr>
        <w:t>西北农林科技大学教学成果奖</w:t>
      </w:r>
    </w:p>
    <w:p>
      <w:pPr>
        <w:snapToGrid w:val="0"/>
        <w:spacing w:line="360" w:lineRule="auto"/>
        <w:jc w:val="center"/>
        <w:rPr>
          <w:rFonts w:ascii="方正小标宋简体" w:eastAsia="方正小标宋简体"/>
          <w:sz w:val="48"/>
          <w:szCs w:val="48"/>
        </w:rPr>
      </w:pPr>
      <w:r>
        <w:rPr>
          <w:rFonts w:hint="eastAsia" w:ascii="方正小标宋简体" w:hAnsi="宋体" w:eastAsia="方正小标宋简体"/>
          <w:sz w:val="48"/>
          <w:szCs w:val="48"/>
        </w:rPr>
        <w:t>教学成果报告</w:t>
      </w:r>
    </w:p>
    <w:p>
      <w:pPr>
        <w:snapToGrid w:val="0"/>
        <w:rPr>
          <w:rFonts w:hint="eastAsia" w:eastAsia="仿宋_GB2312"/>
          <w:sz w:val="28"/>
          <w:szCs w:val="28"/>
        </w:rPr>
      </w:pPr>
    </w:p>
    <w:p>
      <w:pPr>
        <w:snapToGrid w:val="0"/>
        <w:rPr>
          <w:rFonts w:hint="eastAsia" w:eastAsia="仿宋_GB2312"/>
          <w:sz w:val="28"/>
          <w:szCs w:val="28"/>
        </w:rPr>
      </w:pPr>
    </w:p>
    <w:p>
      <w:pPr>
        <w:snapToGrid w:val="0"/>
        <w:rPr>
          <w:rFonts w:hint="eastAsia" w:eastAsia="仿宋_GB2312"/>
          <w:sz w:val="28"/>
          <w:szCs w:val="28"/>
        </w:rPr>
      </w:pPr>
    </w:p>
    <w:p>
      <w:pPr>
        <w:snapToGrid w:val="0"/>
        <w:rPr>
          <w:rFonts w:hint="eastAsia" w:eastAsia="仿宋_GB2312"/>
          <w:sz w:val="28"/>
          <w:szCs w:val="28"/>
        </w:rPr>
      </w:pPr>
    </w:p>
    <w:p>
      <w:pPr>
        <w:snapToGrid w:val="0"/>
        <w:rPr>
          <w:rFonts w:hint="eastAsia" w:eastAsia="仿宋_GB2312"/>
          <w:sz w:val="28"/>
          <w:szCs w:val="28"/>
        </w:rPr>
      </w:pPr>
    </w:p>
    <w:p>
      <w:pPr>
        <w:snapToGrid w:val="0"/>
        <w:rPr>
          <w:rFonts w:hint="eastAsia" w:eastAsia="仿宋_GB2312"/>
          <w:sz w:val="28"/>
          <w:szCs w:val="28"/>
        </w:rPr>
      </w:pPr>
    </w:p>
    <w:p>
      <w:pPr>
        <w:snapToGrid w:val="0"/>
        <w:rPr>
          <w:rFonts w:eastAsia="仿宋_GB2312"/>
          <w:sz w:val="28"/>
          <w:szCs w:val="28"/>
        </w:rPr>
      </w:pPr>
    </w:p>
    <w:p>
      <w:pPr>
        <w:snapToGrid w:val="0"/>
        <w:rPr>
          <w:rFonts w:eastAsia="仿宋_GB2312"/>
          <w:sz w:val="28"/>
          <w:szCs w:val="28"/>
        </w:rPr>
      </w:pPr>
    </w:p>
    <w:p>
      <w:pPr>
        <w:snapToGrid w:val="0"/>
        <w:rPr>
          <w:rFonts w:ascii="仿宋_GB2312" w:eastAsia="仿宋_GB2312"/>
          <w:sz w:val="28"/>
          <w:szCs w:val="28"/>
        </w:rPr>
      </w:pPr>
    </w:p>
    <w:tbl>
      <w:tblPr>
        <w:tblStyle w:val="8"/>
        <w:tblW w:w="0" w:type="auto"/>
        <w:jc w:val="center"/>
        <w:tblLayout w:type="fixed"/>
        <w:tblCellMar>
          <w:top w:w="0" w:type="dxa"/>
          <w:left w:w="108" w:type="dxa"/>
          <w:bottom w:w="0" w:type="dxa"/>
          <w:right w:w="108" w:type="dxa"/>
        </w:tblCellMar>
      </w:tblPr>
      <w:tblGrid>
        <w:gridCol w:w="2703"/>
        <w:gridCol w:w="5341"/>
      </w:tblGrid>
      <w:tr>
        <w:tblPrEx>
          <w:tblCellMar>
            <w:top w:w="0" w:type="dxa"/>
            <w:left w:w="108" w:type="dxa"/>
            <w:bottom w:w="0" w:type="dxa"/>
            <w:right w:w="108" w:type="dxa"/>
          </w:tblCellMar>
        </w:tblPrEx>
        <w:trPr>
          <w:trHeight w:val="649" w:hRule="atLeast"/>
          <w:jc w:val="center"/>
        </w:trPr>
        <w:tc>
          <w:tcPr>
            <w:tcW w:w="2703" w:type="dxa"/>
            <w:noWrap w:val="0"/>
            <w:vAlign w:val="center"/>
          </w:tcPr>
          <w:p>
            <w:pPr>
              <w:snapToGrid w:val="0"/>
              <w:jc w:val="distribute"/>
              <w:rPr>
                <w:rFonts w:ascii="仿宋_GB2312" w:eastAsia="仿宋_GB2312"/>
                <w:b/>
                <w:bCs/>
                <w:sz w:val="32"/>
                <w:szCs w:val="32"/>
                <w:u w:val="single"/>
              </w:rPr>
            </w:pPr>
            <w:r>
              <w:rPr>
                <w:rFonts w:hint="eastAsia" w:ascii="仿宋_GB2312" w:eastAsia="仿宋_GB2312"/>
                <w:b/>
                <w:bCs/>
                <w:sz w:val="32"/>
                <w:szCs w:val="32"/>
              </w:rPr>
              <w:t>成果名称</w:t>
            </w:r>
          </w:p>
        </w:tc>
        <w:tc>
          <w:tcPr>
            <w:tcW w:w="5341" w:type="dxa"/>
            <w:tcBorders>
              <w:bottom w:val="single" w:color="auto" w:sz="2" w:space="0"/>
            </w:tcBorders>
            <w:noWrap w:val="0"/>
            <w:vAlign w:val="top"/>
          </w:tcPr>
          <w:p>
            <w:pPr>
              <w:snapToGrid w:val="0"/>
              <w:jc w:val="center"/>
              <w:rPr>
                <w:rFonts w:ascii="仿宋_GB2312" w:eastAsia="仿宋_GB2312"/>
                <w:sz w:val="32"/>
                <w:szCs w:val="32"/>
                <w:u w:val="single"/>
              </w:rPr>
            </w:pPr>
            <w:r>
              <w:rPr>
                <w:rFonts w:hint="eastAsia" w:ascii="仿宋_GB2312" w:eastAsia="仿宋_GB2312"/>
                <w:sz w:val="32"/>
                <w:szCs w:val="32"/>
              </w:rPr>
              <w:t>农科无机及分析化学“数字赋能、双线融合、双元育人” 教学模式的研究与实践</w:t>
            </w:r>
          </w:p>
        </w:tc>
      </w:tr>
      <w:tr>
        <w:tblPrEx>
          <w:tblCellMar>
            <w:top w:w="0" w:type="dxa"/>
            <w:left w:w="108" w:type="dxa"/>
            <w:bottom w:w="0" w:type="dxa"/>
            <w:right w:w="108" w:type="dxa"/>
          </w:tblCellMar>
        </w:tblPrEx>
        <w:trPr>
          <w:trHeight w:val="626" w:hRule="atLeast"/>
          <w:jc w:val="center"/>
        </w:trPr>
        <w:tc>
          <w:tcPr>
            <w:tcW w:w="2703" w:type="dxa"/>
            <w:noWrap w:val="0"/>
            <w:vAlign w:val="center"/>
          </w:tcPr>
          <w:p>
            <w:pPr>
              <w:snapToGrid w:val="0"/>
              <w:jc w:val="distribute"/>
              <w:rPr>
                <w:rFonts w:ascii="仿宋_GB2312" w:eastAsia="仿宋_GB2312"/>
                <w:b/>
                <w:bCs/>
                <w:sz w:val="32"/>
                <w:szCs w:val="32"/>
                <w:u w:val="single"/>
              </w:rPr>
            </w:pPr>
            <w:r>
              <w:rPr>
                <w:rFonts w:hint="eastAsia" w:ascii="仿宋_GB2312" w:eastAsia="仿宋_GB2312"/>
                <w:b/>
                <w:bCs/>
                <w:sz w:val="32"/>
                <w:szCs w:val="32"/>
              </w:rPr>
              <w:t>成果完成人</w:t>
            </w:r>
          </w:p>
        </w:tc>
        <w:tc>
          <w:tcPr>
            <w:tcW w:w="5341" w:type="dxa"/>
            <w:tcBorders>
              <w:top w:val="single" w:color="auto" w:sz="2" w:space="0"/>
              <w:bottom w:val="single" w:color="auto" w:sz="2" w:space="0"/>
            </w:tcBorders>
            <w:noWrap w:val="0"/>
            <w:vAlign w:val="center"/>
          </w:tcPr>
          <w:p>
            <w:pPr>
              <w:snapToGrid w:val="0"/>
              <w:jc w:val="center"/>
              <w:rPr>
                <w:rFonts w:hint="eastAsia" w:ascii="仿宋_GB2312" w:eastAsia="仿宋_GB2312"/>
                <w:sz w:val="32"/>
                <w:szCs w:val="32"/>
                <w:lang w:eastAsia="zh-CN"/>
              </w:rPr>
            </w:pPr>
            <w:r>
              <w:rPr>
                <w:rFonts w:hint="eastAsia" w:ascii="仿宋_GB2312" w:eastAsia="仿宋_GB2312"/>
                <w:sz w:val="28"/>
                <w:szCs w:val="28"/>
                <w:lang w:eastAsia="zh-CN"/>
              </w:rPr>
              <w:t>杨正亮</w:t>
            </w:r>
            <w:r>
              <w:rPr>
                <w:rFonts w:hint="eastAsia" w:ascii="仿宋_GB2312" w:eastAsia="仿宋_GB2312"/>
                <w:sz w:val="28"/>
                <w:szCs w:val="28"/>
              </w:rPr>
              <w:t xml:space="preserve"> </w:t>
            </w:r>
            <w:r>
              <w:rPr>
                <w:rFonts w:hint="eastAsia" w:ascii="仿宋_GB2312" w:eastAsia="仿宋_GB2312"/>
                <w:sz w:val="28"/>
                <w:szCs w:val="28"/>
                <w:lang w:eastAsia="zh-CN"/>
              </w:rPr>
              <w:t>杨淑英</w:t>
            </w:r>
            <w:r>
              <w:rPr>
                <w:rFonts w:hint="eastAsia" w:ascii="仿宋_GB2312" w:eastAsia="仿宋_GB2312"/>
                <w:sz w:val="28"/>
                <w:szCs w:val="28"/>
              </w:rPr>
              <w:t xml:space="preserve"> </w:t>
            </w:r>
            <w:r>
              <w:rPr>
                <w:rFonts w:hint="eastAsia" w:ascii="仿宋_GB2312" w:eastAsia="仿宋_GB2312"/>
                <w:sz w:val="28"/>
                <w:szCs w:val="28"/>
                <w:lang w:eastAsia="zh-CN"/>
              </w:rPr>
              <w:t>张院民</w:t>
            </w: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王海强</w:t>
            </w:r>
          </w:p>
        </w:tc>
      </w:tr>
      <w:tr>
        <w:tblPrEx>
          <w:tblCellMar>
            <w:top w:w="0" w:type="dxa"/>
            <w:left w:w="108" w:type="dxa"/>
            <w:bottom w:w="0" w:type="dxa"/>
            <w:right w:w="108" w:type="dxa"/>
          </w:tblCellMar>
        </w:tblPrEx>
        <w:trPr>
          <w:trHeight w:val="626" w:hRule="atLeast"/>
          <w:jc w:val="center"/>
        </w:trPr>
        <w:tc>
          <w:tcPr>
            <w:tcW w:w="2703" w:type="dxa"/>
            <w:noWrap w:val="0"/>
            <w:vAlign w:val="center"/>
          </w:tcPr>
          <w:p>
            <w:pPr>
              <w:snapToGrid w:val="0"/>
              <w:jc w:val="distribute"/>
              <w:rPr>
                <w:rFonts w:ascii="仿宋_GB2312" w:eastAsia="仿宋_GB2312"/>
                <w:b/>
                <w:bCs/>
                <w:sz w:val="32"/>
                <w:szCs w:val="32"/>
                <w:u w:val="single"/>
              </w:rPr>
            </w:pPr>
            <w:r>
              <w:rPr>
                <w:rFonts w:hint="eastAsia" w:ascii="仿宋_GB2312" w:eastAsia="仿宋_GB2312"/>
                <w:b/>
                <w:bCs/>
                <w:sz w:val="32"/>
                <w:szCs w:val="32"/>
              </w:rPr>
              <w:t>成果完成单位</w:t>
            </w:r>
          </w:p>
        </w:tc>
        <w:tc>
          <w:tcPr>
            <w:tcW w:w="5341" w:type="dxa"/>
            <w:tcBorders>
              <w:top w:val="single" w:color="auto" w:sz="2" w:space="0"/>
              <w:bottom w:val="single" w:color="auto" w:sz="2" w:space="0"/>
            </w:tcBorders>
            <w:noWrap w:val="0"/>
            <w:vAlign w:val="top"/>
          </w:tcPr>
          <w:p>
            <w:pPr>
              <w:snapToGrid w:val="0"/>
              <w:spacing w:before="156" w:beforeLines="50" w:after="156" w:afterLines="50"/>
              <w:jc w:val="center"/>
              <w:rPr>
                <w:rFonts w:hint="eastAsia" w:ascii="仿宋_GB2312" w:eastAsia="仿宋_GB2312"/>
                <w:sz w:val="32"/>
                <w:szCs w:val="32"/>
                <w:u w:val="single"/>
                <w:lang w:eastAsia="zh-CN"/>
              </w:rPr>
            </w:pPr>
            <w:r>
              <w:rPr>
                <w:rFonts w:hint="eastAsia" w:ascii="仿宋_GB2312" w:eastAsia="仿宋_GB2312"/>
                <w:sz w:val="32"/>
                <w:szCs w:val="32"/>
                <w:lang w:eastAsia="zh-CN"/>
              </w:rPr>
              <w:t>化学与药学院</w:t>
            </w:r>
          </w:p>
        </w:tc>
      </w:tr>
    </w:tbl>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hint="eastAsia" w:ascii="黑体" w:hAnsi="黑体" w:eastAsia="黑体" w:cs="黑体"/>
          <w:sz w:val="32"/>
          <w:szCs w:val="32"/>
        </w:rPr>
      </w:pPr>
    </w:p>
    <w:p>
      <w:pPr>
        <w:snapToGrid w:val="0"/>
        <w:jc w:val="center"/>
        <w:rPr>
          <w:rFonts w:ascii="楷体_GB2312" w:eastAsia="楷体_GB2312"/>
          <w:b/>
          <w:sz w:val="36"/>
          <w:szCs w:val="36"/>
        </w:rPr>
      </w:pPr>
    </w:p>
    <w:p>
      <w:pPr>
        <w:jc w:val="center"/>
        <w:rPr>
          <w:rFonts w:hint="eastAsia" w:asciiTheme="minorEastAsia" w:hAnsiTheme="minorEastAsia" w:eastAsiaTheme="minorEastAsia" w:cstheme="minorEastAsia"/>
          <w:b w:val="0"/>
          <w:bCs w:val="0"/>
          <w:sz w:val="40"/>
          <w:szCs w:val="40"/>
          <w:lang w:val="en-US" w:eastAsia="zh-CN"/>
        </w:rPr>
        <w:sectPr>
          <w:pgSz w:w="11906" w:h="16838"/>
          <w:pgMar w:top="1440" w:right="1800" w:bottom="1440" w:left="1800" w:header="851" w:footer="992" w:gutter="0"/>
          <w:cols w:space="425" w:num="1"/>
          <w:docGrid w:type="lines" w:linePitch="312" w:charSpace="0"/>
        </w:sectPr>
      </w:pPr>
    </w:p>
    <w:sdt>
      <w:sdtPr>
        <w:rPr>
          <w:rFonts w:ascii="宋体" w:hAnsi="宋体" w:eastAsia="宋体" w:cstheme="minorBidi"/>
          <w:kern w:val="2"/>
          <w:sz w:val="21"/>
          <w:szCs w:val="24"/>
          <w:lang w:val="en-US" w:eastAsia="zh-CN" w:bidi="ar-SA"/>
        </w:rPr>
        <w:id w:val="147461162"/>
        <w15:color w:val="DBDBDB"/>
        <w:docPartObj>
          <w:docPartGallery w:val="Table of Contents"/>
          <w:docPartUnique/>
        </w:docPartObj>
      </w:sdtPr>
      <w:sdtEndPr>
        <w:rPr>
          <w:rFonts w:ascii="宋体" w:hAnsi="宋体" w:eastAsia="宋体" w:cstheme="minorBidi"/>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24"/>
              <w:szCs w:val="32"/>
            </w:rPr>
          </w:pPr>
          <w:r>
            <w:rPr>
              <w:rFonts w:hint="eastAsia" w:ascii="黑体" w:hAnsi="黑体" w:eastAsia="黑体" w:cs="黑体"/>
              <w:sz w:val="24"/>
              <w:szCs w:val="32"/>
            </w:rPr>
            <w:t>目</w:t>
          </w:r>
          <w:r>
            <w:rPr>
              <w:rFonts w:hint="eastAsia" w:ascii="黑体" w:hAnsi="黑体" w:eastAsia="黑体" w:cs="黑体"/>
              <w:sz w:val="24"/>
              <w:szCs w:val="32"/>
              <w:lang w:val="en-US" w:eastAsia="zh-CN"/>
            </w:rPr>
            <w:t xml:space="preserve"> </w:t>
          </w:r>
          <w:bookmarkStart w:id="51" w:name="_GoBack"/>
          <w:bookmarkEnd w:id="51"/>
          <w:r>
            <w:rPr>
              <w:rFonts w:hint="eastAsia" w:ascii="黑体" w:hAnsi="黑体" w:eastAsia="黑体" w:cs="黑体"/>
              <w:sz w:val="24"/>
              <w:szCs w:val="32"/>
              <w:lang w:val="en-US" w:eastAsia="zh-CN"/>
            </w:rPr>
            <w:t xml:space="preserve"> </w:t>
          </w:r>
          <w:r>
            <w:rPr>
              <w:rFonts w:hint="eastAsia" w:ascii="黑体" w:hAnsi="黑体" w:eastAsia="黑体" w:cs="黑体"/>
              <w:sz w:val="24"/>
              <w:szCs w:val="32"/>
            </w:rPr>
            <w:t>录</w:t>
          </w:r>
        </w:p>
        <w:p>
          <w:pPr>
            <w:spacing w:before="0" w:beforeLines="0" w:after="0" w:afterLines="0" w:line="240" w:lineRule="auto"/>
            <w:ind w:left="0" w:leftChars="0" w:right="0" w:rightChars="0" w:firstLine="0" w:firstLineChars="0"/>
            <w:jc w:val="center"/>
            <w:rPr>
              <w:rFonts w:hint="eastAsia" w:ascii="黑体" w:hAnsi="黑体" w:eastAsia="黑体" w:cs="黑体"/>
              <w:sz w:val="24"/>
              <w:szCs w:val="32"/>
            </w:rPr>
          </w:pPr>
        </w:p>
        <w:p>
          <w:pPr>
            <w:pStyle w:val="5"/>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TOC \o "1-3" \h \u </w:instrText>
          </w:r>
          <w:r>
            <w:fldChar w:fldCharType="separate"/>
          </w:r>
          <w:r>
            <w:fldChar w:fldCharType="begin"/>
          </w:r>
          <w:r>
            <w:instrText xml:space="preserve"> HYPERLINK \l _Toc6509 </w:instrText>
          </w:r>
          <w:r>
            <w:fldChar w:fldCharType="separate"/>
          </w:r>
          <w:r>
            <w:rPr>
              <w:rFonts w:hint="eastAsia" w:ascii="黑体" w:hAnsi="黑体" w:eastAsia="黑体" w:cs="黑体"/>
              <w:kern w:val="2"/>
              <w:lang w:val="en-US" w:eastAsia="zh-CN"/>
            </w:rPr>
            <w:t>一、成果产生的背景与意义</w:t>
          </w:r>
          <w:r>
            <w:tab/>
          </w:r>
          <w:r>
            <w:fldChar w:fldCharType="begin"/>
          </w:r>
          <w:r>
            <w:instrText xml:space="preserve"> PAGEREF _Toc6509 \h </w:instrText>
          </w:r>
          <w:r>
            <w:fldChar w:fldCharType="separate"/>
          </w:r>
          <w:r>
            <w:t>1</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_Toc18113 </w:instrText>
          </w:r>
          <w:r>
            <w:fldChar w:fldCharType="separate"/>
          </w:r>
          <w:r>
            <w:rPr>
              <w:rFonts w:hint="default" w:ascii="Times New Roman" w:hAnsi="Times New Roman" w:cs="Times New Roman"/>
              <w:bCs/>
              <w:lang w:val="en-US" w:eastAsia="zh-CN" w:bidi="ar"/>
            </w:rPr>
            <w:t>1、</w:t>
          </w:r>
          <w:r>
            <w:rPr>
              <w:rFonts w:hint="eastAsia" w:ascii="Calibri" w:hAnsi="Calibri" w:cs="宋体"/>
              <w:bCs/>
              <w:lang w:val="en-US" w:eastAsia="zh-CN" w:bidi="ar"/>
            </w:rPr>
            <w:t>成果背景</w:t>
          </w:r>
          <w:r>
            <w:tab/>
          </w:r>
          <w:r>
            <w:fldChar w:fldCharType="begin"/>
          </w:r>
          <w:r>
            <w:instrText xml:space="preserve"> PAGEREF _Toc18113 \h </w:instrText>
          </w:r>
          <w:r>
            <w:fldChar w:fldCharType="separate"/>
          </w:r>
          <w:r>
            <w:t>1</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_Toc6619 </w:instrText>
          </w:r>
          <w:r>
            <w:fldChar w:fldCharType="separate"/>
          </w:r>
          <w:r>
            <w:rPr>
              <w:rFonts w:hint="default" w:ascii="Times New Roman" w:hAnsi="Times New Roman" w:cs="Times New Roman"/>
              <w:bCs/>
              <w:lang w:val="en-US" w:eastAsia="zh-CN" w:bidi="ar"/>
            </w:rPr>
            <w:t>2、</w:t>
          </w:r>
          <w:r>
            <w:rPr>
              <w:rFonts w:hint="eastAsia" w:ascii="Calibri" w:hAnsi="Calibri" w:cs="宋体"/>
              <w:bCs/>
              <w:lang w:val="en-US" w:eastAsia="zh-CN" w:bidi="ar"/>
            </w:rPr>
            <w:t>成果内容</w:t>
          </w:r>
          <w:r>
            <w:tab/>
          </w:r>
          <w:r>
            <w:fldChar w:fldCharType="begin"/>
          </w:r>
          <w:r>
            <w:instrText xml:space="preserve"> PAGEREF _Toc6619 \h </w:instrText>
          </w:r>
          <w:r>
            <w:fldChar w:fldCharType="separate"/>
          </w:r>
          <w:r>
            <w:t>2</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_Toc6337 </w:instrText>
          </w:r>
          <w:r>
            <w:fldChar w:fldCharType="separate"/>
          </w:r>
          <w:r>
            <w:rPr>
              <w:rFonts w:hint="eastAsia" w:ascii="仿宋_GB2312" w:hAnsi="宋体" w:eastAsia="仿宋_GB2312"/>
              <w:bCs/>
              <w:szCs w:val="20"/>
            </w:rPr>
            <w:t xml:space="preserve">① </w:t>
          </w:r>
          <w:r>
            <w:rPr>
              <w:rFonts w:hint="eastAsia" w:ascii="仿宋_GB2312" w:hAnsi="宋体" w:eastAsia="仿宋_GB2312"/>
              <w:bCs/>
              <w:lang w:eastAsia="zh-CN"/>
            </w:rPr>
            <w:t>聚焦高阶课程</w:t>
          </w:r>
          <w:r>
            <w:rPr>
              <w:rFonts w:hint="eastAsia" w:ascii="仿宋_GB2312" w:hAnsi="宋体" w:eastAsia="仿宋_GB2312"/>
              <w:bCs/>
            </w:rPr>
            <w:t>教学目标</w:t>
          </w:r>
          <w:r>
            <w:rPr>
              <w:rFonts w:hint="eastAsia" w:ascii="仿宋_GB2312" w:hAnsi="宋体" w:eastAsia="仿宋_GB2312"/>
              <w:bCs/>
              <w:lang w:eastAsia="zh-CN"/>
            </w:rPr>
            <w:t>，</w:t>
          </w:r>
          <w:r>
            <w:rPr>
              <w:rFonts w:hint="eastAsia" w:ascii="仿宋_GB2312" w:hAnsi="宋体" w:eastAsia="仿宋_GB2312"/>
              <w:bCs/>
            </w:rPr>
            <w:t>创新教学理念</w:t>
          </w:r>
          <w:r>
            <w:tab/>
          </w:r>
          <w:r>
            <w:fldChar w:fldCharType="begin"/>
          </w:r>
          <w:r>
            <w:instrText xml:space="preserve"> PAGEREF _Toc6337 \h </w:instrText>
          </w:r>
          <w:r>
            <w:fldChar w:fldCharType="separate"/>
          </w:r>
          <w:r>
            <w:t>3</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_Toc22303 </w:instrText>
          </w:r>
          <w:r>
            <w:fldChar w:fldCharType="separate"/>
          </w:r>
          <w:r>
            <w:rPr>
              <w:rFonts w:hint="eastAsia" w:ascii="仿宋_GB2312" w:hAnsi="宋体" w:eastAsia="仿宋_GB2312"/>
              <w:bCs/>
              <w:szCs w:val="20"/>
            </w:rPr>
            <w:t xml:space="preserve">② </w:t>
          </w:r>
          <w:r>
            <w:rPr>
              <w:rFonts w:hint="eastAsia" w:ascii="仿宋_GB2312" w:hAnsi="宋体" w:eastAsia="仿宋_GB2312"/>
              <w:bCs/>
            </w:rPr>
            <w:t>创新</w:t>
          </w:r>
          <w:r>
            <w:rPr>
              <w:rFonts w:hint="eastAsia" w:ascii="仿宋_GB2312" w:hAnsi="宋体" w:eastAsia="仿宋_GB2312"/>
              <w:bCs/>
              <w:szCs w:val="24"/>
              <w:lang w:eastAsia="zh-CN"/>
            </w:rPr>
            <w:t>课程线上线下“双线融合”</w:t>
          </w:r>
          <w:r>
            <w:rPr>
              <w:rFonts w:hint="eastAsia" w:ascii="仿宋_GB2312" w:hAnsi="宋体" w:eastAsia="仿宋_GB2312"/>
              <w:bCs/>
            </w:rPr>
            <w:t>教学模式</w:t>
          </w:r>
          <w:r>
            <w:tab/>
          </w:r>
          <w:r>
            <w:fldChar w:fldCharType="begin"/>
          </w:r>
          <w:r>
            <w:instrText xml:space="preserve"> PAGEREF _Toc22303 \h </w:instrText>
          </w:r>
          <w:r>
            <w:fldChar w:fldCharType="separate"/>
          </w:r>
          <w:r>
            <w:t>3</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_Toc16324 </w:instrText>
          </w:r>
          <w:r>
            <w:fldChar w:fldCharType="separate"/>
          </w:r>
          <w:r>
            <w:rPr>
              <w:rFonts w:hint="eastAsia" w:ascii="仿宋_GB2312" w:hAnsi="宋体" w:eastAsia="仿宋_GB2312"/>
              <w:bCs/>
              <w:szCs w:val="20"/>
            </w:rPr>
            <w:t xml:space="preserve">③ </w:t>
          </w:r>
          <w:r>
            <w:rPr>
              <w:rFonts w:hint="eastAsia" w:ascii="仿宋_GB2312" w:hAnsi="宋体" w:eastAsia="仿宋_GB2312"/>
              <w:bCs/>
              <w:szCs w:val="24"/>
              <w:lang w:eastAsia="zh-CN"/>
            </w:rPr>
            <w:t>全新课堂教学模式、注重能力培养</w:t>
          </w:r>
          <w:r>
            <w:tab/>
          </w:r>
          <w:r>
            <w:fldChar w:fldCharType="begin"/>
          </w:r>
          <w:r>
            <w:instrText xml:space="preserve"> PAGEREF _Toc16324 \h </w:instrText>
          </w:r>
          <w:r>
            <w:fldChar w:fldCharType="separate"/>
          </w:r>
          <w:r>
            <w:t>3</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_Toc23498 </w:instrText>
          </w:r>
          <w:r>
            <w:fldChar w:fldCharType="separate"/>
          </w:r>
          <w:r>
            <w:rPr>
              <w:rFonts w:hint="eastAsia" w:ascii="仿宋_GB2312" w:hAnsi="宋体" w:eastAsia="仿宋_GB2312"/>
              <w:bCs/>
              <w:szCs w:val="20"/>
            </w:rPr>
            <w:t xml:space="preserve">④ </w:t>
          </w:r>
          <w:r>
            <w:rPr>
              <w:rFonts w:hint="eastAsia" w:ascii="仿宋_GB2312" w:hAnsi="宋体" w:eastAsia="仿宋_GB2312"/>
              <w:bCs/>
              <w:szCs w:val="24"/>
              <w:lang w:eastAsia="zh-CN"/>
            </w:rPr>
            <w:t>优质课程教学</w:t>
          </w:r>
          <w:r>
            <w:rPr>
              <w:rFonts w:hint="eastAsia" w:ascii="仿宋_GB2312" w:hAnsi="宋体" w:eastAsia="仿宋_GB2312"/>
              <w:bCs/>
              <w:szCs w:val="24"/>
            </w:rPr>
            <w:t>资源</w:t>
          </w:r>
          <w:r>
            <w:tab/>
          </w:r>
          <w:r>
            <w:fldChar w:fldCharType="begin"/>
          </w:r>
          <w:r>
            <w:instrText xml:space="preserve"> PAGEREF _Toc23498 \h </w:instrText>
          </w:r>
          <w:r>
            <w:fldChar w:fldCharType="separate"/>
          </w:r>
          <w:r>
            <w:t>3</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_Toc587 </w:instrText>
          </w:r>
          <w:r>
            <w:fldChar w:fldCharType="separate"/>
          </w:r>
          <w:r>
            <w:rPr>
              <w:rFonts w:hint="default" w:ascii="Times New Roman" w:hAnsi="Times New Roman" w:cs="Times New Roman"/>
              <w:bCs/>
              <w:lang w:val="en-US" w:eastAsia="zh-CN" w:bidi="ar"/>
            </w:rPr>
            <w:t>3、</w:t>
          </w:r>
          <w:r>
            <w:rPr>
              <w:rFonts w:hint="eastAsia" w:ascii="Times New Roman" w:hAnsi="Times New Roman" w:cs="Times New Roman"/>
              <w:bCs/>
              <w:lang w:val="en-US" w:eastAsia="zh-CN" w:bidi="ar"/>
            </w:rPr>
            <w:t>成果</w:t>
          </w:r>
          <w:r>
            <w:rPr>
              <w:rFonts w:hint="eastAsia" w:ascii="Calibri" w:hAnsi="Calibri" w:cs="宋体"/>
              <w:bCs/>
              <w:lang w:val="en-US" w:eastAsia="zh-CN" w:bidi="ar"/>
            </w:rPr>
            <w:t>解决的主要教学问题</w:t>
          </w:r>
          <w:r>
            <w:tab/>
          </w:r>
          <w:r>
            <w:fldChar w:fldCharType="begin"/>
          </w:r>
          <w:r>
            <w:instrText xml:space="preserve"> PAGEREF _Toc587 \h </w:instrText>
          </w:r>
          <w:r>
            <w:fldChar w:fldCharType="separate"/>
          </w:r>
          <w:r>
            <w:t>3</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_Toc27070 </w:instrText>
          </w:r>
          <w:r>
            <w:fldChar w:fldCharType="separate"/>
          </w:r>
          <w:r>
            <w:rPr>
              <w:rFonts w:hint="eastAsia" w:ascii="Times New Roman" w:hAnsi="Times New Roman" w:cs="Times New Roman"/>
              <w:bCs/>
              <w:lang w:val="en-US" w:eastAsia="zh-CN" w:bidi="ar"/>
            </w:rPr>
            <w:t>1</w:t>
          </w:r>
          <w:r>
            <w:rPr>
              <w:rFonts w:hint="default" w:ascii="Times New Roman" w:hAnsi="Times New Roman" w:cs="Times New Roman"/>
              <w:bCs/>
              <w:lang w:val="en-US" w:eastAsia="zh-CN" w:bidi="ar"/>
            </w:rPr>
            <w:t>、</w:t>
          </w:r>
          <w:r>
            <w:rPr>
              <w:rFonts w:hint="eastAsia" w:ascii="Times New Roman" w:hAnsi="Times New Roman" w:cs="Times New Roman"/>
              <w:bCs/>
              <w:lang w:val="en-US" w:eastAsia="zh-CN" w:bidi="ar"/>
            </w:rPr>
            <w:t>课程混合式教学的优势</w:t>
          </w:r>
          <w:r>
            <w:tab/>
          </w:r>
          <w:r>
            <w:fldChar w:fldCharType="begin"/>
          </w:r>
          <w:r>
            <w:instrText xml:space="preserve"> PAGEREF _Toc27070 \h </w:instrText>
          </w:r>
          <w:r>
            <w:fldChar w:fldCharType="separate"/>
          </w:r>
          <w:r>
            <w:t>3</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_Toc624 </w:instrText>
          </w:r>
          <w:r>
            <w:fldChar w:fldCharType="separate"/>
          </w:r>
          <w:r>
            <w:rPr>
              <w:rFonts w:hint="eastAsia" w:ascii="Times New Roman" w:hAnsi="Times New Roman" w:cs="Times New Roman"/>
              <w:bCs/>
              <w:lang w:val="en-US" w:eastAsia="zh-CN" w:bidi="ar"/>
            </w:rPr>
            <w:t>2</w:t>
          </w:r>
          <w:r>
            <w:rPr>
              <w:rFonts w:hint="default" w:ascii="Times New Roman" w:hAnsi="Times New Roman" w:cs="Times New Roman"/>
              <w:bCs/>
              <w:lang w:val="en-US" w:eastAsia="zh-CN" w:bidi="ar"/>
            </w:rPr>
            <w:t>、</w:t>
          </w:r>
          <w:r>
            <w:rPr>
              <w:rFonts w:hint="eastAsia" w:ascii="Times New Roman" w:hAnsi="Times New Roman" w:cs="Times New Roman"/>
              <w:bCs/>
              <w:lang w:val="en-US" w:eastAsia="zh-CN" w:bidi="ar"/>
            </w:rPr>
            <w:t>成果解决问题的方法</w:t>
          </w:r>
          <w:r>
            <w:tab/>
          </w:r>
          <w:r>
            <w:fldChar w:fldCharType="begin"/>
          </w:r>
          <w:r>
            <w:instrText xml:space="preserve"> PAGEREF _Toc624 \h </w:instrText>
          </w:r>
          <w:r>
            <w:fldChar w:fldCharType="separate"/>
          </w:r>
          <w:r>
            <w:t>4</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_Toc27499 </w:instrText>
          </w:r>
          <w:r>
            <w:fldChar w:fldCharType="separate"/>
          </w:r>
          <w:r>
            <w:rPr>
              <w:rFonts w:hint="default" w:ascii="宋体" w:hAnsi="宋体" w:eastAsia="宋体" w:cs="宋体"/>
              <w:bCs/>
              <w:szCs w:val="24"/>
              <w:lang w:val="en-US" w:eastAsia="zh-CN"/>
            </w:rPr>
            <w:t xml:space="preserve">（1） </w:t>
          </w:r>
          <w:r>
            <w:rPr>
              <w:rFonts w:hint="eastAsia" w:ascii="楷体" w:hAnsi="楷体" w:eastAsia="楷体" w:cs="楷体"/>
              <w:bCs/>
              <w:szCs w:val="24"/>
              <w:lang w:val="en-US" w:eastAsia="zh-CN"/>
            </w:rPr>
            <w:t>课程教学目标高阶化</w:t>
          </w:r>
          <w:r>
            <w:tab/>
          </w:r>
          <w:r>
            <w:fldChar w:fldCharType="begin"/>
          </w:r>
          <w:r>
            <w:instrText xml:space="preserve"> PAGEREF _Toc27499 \h </w:instrText>
          </w:r>
          <w:r>
            <w:fldChar w:fldCharType="separate"/>
          </w:r>
          <w:r>
            <w:t>4</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_Toc30390 </w:instrText>
          </w:r>
          <w:r>
            <w:fldChar w:fldCharType="separate"/>
          </w:r>
          <w:r>
            <w:rPr>
              <w:rFonts w:hint="default" w:ascii="宋体" w:hAnsi="宋体" w:eastAsia="宋体" w:cs="宋体"/>
              <w:bCs/>
              <w:szCs w:val="24"/>
              <w:lang w:val="en-US" w:eastAsia="zh-CN"/>
            </w:rPr>
            <w:t xml:space="preserve">（2） </w:t>
          </w:r>
          <w:r>
            <w:rPr>
              <w:rFonts w:hint="eastAsia" w:ascii="楷体" w:hAnsi="楷体" w:eastAsia="楷体" w:cs="楷体"/>
              <w:bCs/>
              <w:szCs w:val="24"/>
              <w:lang w:val="en-US" w:eastAsia="zh-CN"/>
            </w:rPr>
            <w:t>混合式教学资源建设、更新</w:t>
          </w:r>
          <w:r>
            <w:tab/>
          </w:r>
          <w:r>
            <w:fldChar w:fldCharType="begin"/>
          </w:r>
          <w:r>
            <w:instrText xml:space="preserve"> PAGEREF _Toc30390 \h </w:instrText>
          </w:r>
          <w:r>
            <w:fldChar w:fldCharType="separate"/>
          </w:r>
          <w:r>
            <w:t>5</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_Toc9167 </w:instrText>
          </w:r>
          <w:r>
            <w:fldChar w:fldCharType="separate"/>
          </w:r>
          <w:r>
            <w:rPr>
              <w:rFonts w:hint="default" w:ascii="宋体" w:hAnsi="宋体" w:eastAsia="宋体" w:cs="宋体"/>
              <w:bCs/>
              <w:szCs w:val="24"/>
              <w:lang w:val="en-US" w:eastAsia="zh-CN"/>
            </w:rPr>
            <w:t xml:space="preserve">（3） </w:t>
          </w:r>
          <w:r>
            <w:rPr>
              <w:rFonts w:hint="eastAsia" w:ascii="楷体" w:hAnsi="楷体" w:eastAsia="楷体" w:cs="楷体"/>
              <w:bCs/>
              <w:szCs w:val="24"/>
              <w:lang w:val="en-US" w:eastAsia="zh-CN"/>
            </w:rPr>
            <w:t>构建课程网络、线上教学平台</w:t>
          </w:r>
          <w:r>
            <w:tab/>
          </w:r>
          <w:r>
            <w:fldChar w:fldCharType="begin"/>
          </w:r>
          <w:r>
            <w:instrText xml:space="preserve"> PAGEREF _Toc9167 \h </w:instrText>
          </w:r>
          <w:r>
            <w:fldChar w:fldCharType="separate"/>
          </w:r>
          <w:r>
            <w:t>6</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_Toc2695 </w:instrText>
          </w:r>
          <w:r>
            <w:fldChar w:fldCharType="separate"/>
          </w:r>
          <w:r>
            <w:rPr>
              <w:rFonts w:hint="default" w:ascii="宋体" w:hAnsi="宋体" w:eastAsia="宋体" w:cs="宋体"/>
              <w:bCs/>
              <w:szCs w:val="24"/>
              <w:lang w:val="en-US" w:eastAsia="zh-CN"/>
            </w:rPr>
            <w:t xml:space="preserve">（4） </w:t>
          </w:r>
          <w:r>
            <w:rPr>
              <w:rFonts w:hint="eastAsia" w:ascii="楷体" w:hAnsi="楷体" w:eastAsia="楷体" w:cs="楷体"/>
              <w:bCs/>
              <w:szCs w:val="24"/>
              <w:lang w:val="en-US" w:eastAsia="zh-CN"/>
            </w:rPr>
            <w:t>课程教学知识层次分级</w:t>
          </w:r>
          <w:r>
            <w:tab/>
          </w:r>
          <w:r>
            <w:fldChar w:fldCharType="begin"/>
          </w:r>
          <w:r>
            <w:instrText xml:space="preserve"> PAGEREF _Toc2695 \h </w:instrText>
          </w:r>
          <w:r>
            <w:fldChar w:fldCharType="separate"/>
          </w:r>
          <w:r>
            <w:t>6</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_Toc11127 </w:instrText>
          </w:r>
          <w:r>
            <w:fldChar w:fldCharType="separate"/>
          </w:r>
          <w:r>
            <w:rPr>
              <w:rFonts w:hint="default" w:ascii="宋体" w:hAnsi="宋体" w:eastAsia="宋体" w:cs="宋体"/>
              <w:bCs/>
              <w:szCs w:val="24"/>
              <w:lang w:val="en-US" w:eastAsia="zh-CN"/>
            </w:rPr>
            <w:t xml:space="preserve">（5） </w:t>
          </w:r>
          <w:r>
            <w:rPr>
              <w:rFonts w:hint="eastAsia" w:ascii="楷体" w:hAnsi="楷体" w:eastAsia="楷体" w:cs="楷体"/>
              <w:bCs/>
              <w:szCs w:val="24"/>
              <w:lang w:val="en-US" w:eastAsia="zh-CN"/>
            </w:rPr>
            <w:t>线上、线下教学衔接及照应</w:t>
          </w:r>
          <w:r>
            <w:tab/>
          </w:r>
          <w:r>
            <w:fldChar w:fldCharType="begin"/>
          </w:r>
          <w:r>
            <w:instrText xml:space="preserve"> PAGEREF _Toc11127 \h </w:instrText>
          </w:r>
          <w:r>
            <w:fldChar w:fldCharType="separate"/>
          </w:r>
          <w:r>
            <w:t>8</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_Toc31621 </w:instrText>
          </w:r>
          <w:r>
            <w:fldChar w:fldCharType="separate"/>
          </w:r>
          <w:r>
            <w:rPr>
              <w:rFonts w:hint="default" w:ascii="宋体" w:hAnsi="宋体" w:eastAsia="宋体" w:cs="宋体"/>
              <w:bCs/>
              <w:szCs w:val="24"/>
              <w:lang w:val="en-US" w:eastAsia="zh-CN"/>
            </w:rPr>
            <w:t xml:space="preserve">（6） </w:t>
          </w:r>
          <w:r>
            <w:rPr>
              <w:rFonts w:hint="eastAsia" w:ascii="楷体" w:hAnsi="楷体" w:eastAsia="楷体" w:cs="楷体"/>
              <w:bCs/>
              <w:szCs w:val="24"/>
              <w:lang w:val="en-US" w:eastAsia="zh-CN"/>
            </w:rPr>
            <w:t>学生学习习惯、方法的调整</w:t>
          </w:r>
          <w:r>
            <w:tab/>
          </w:r>
          <w:r>
            <w:fldChar w:fldCharType="begin"/>
          </w:r>
          <w:r>
            <w:instrText xml:space="preserve"> PAGEREF _Toc31621 \h </w:instrText>
          </w:r>
          <w:r>
            <w:fldChar w:fldCharType="separate"/>
          </w:r>
          <w:r>
            <w:t>9</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_Toc29121 </w:instrText>
          </w:r>
          <w:r>
            <w:fldChar w:fldCharType="separate"/>
          </w:r>
          <w:r>
            <w:rPr>
              <w:rFonts w:hint="default" w:ascii="宋体" w:hAnsi="宋体" w:eastAsia="宋体" w:cs="宋体"/>
              <w:bCs/>
              <w:szCs w:val="24"/>
              <w:lang w:val="en-US" w:eastAsia="zh-CN"/>
            </w:rPr>
            <w:t xml:space="preserve">（7） </w:t>
          </w:r>
          <w:r>
            <w:rPr>
              <w:rFonts w:hint="eastAsia" w:ascii="楷体" w:hAnsi="楷体" w:eastAsia="楷体" w:cs="楷体"/>
              <w:bCs/>
              <w:szCs w:val="24"/>
              <w:lang w:val="en-US" w:eastAsia="zh-CN"/>
            </w:rPr>
            <w:t>教学辅助平台工具的选择和使用</w:t>
          </w:r>
          <w:r>
            <w:tab/>
          </w:r>
          <w:r>
            <w:fldChar w:fldCharType="begin"/>
          </w:r>
          <w:r>
            <w:instrText xml:space="preserve"> PAGEREF _Toc29121 \h </w:instrText>
          </w:r>
          <w:r>
            <w:fldChar w:fldCharType="separate"/>
          </w:r>
          <w:r>
            <w:t>10</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_Toc18955 </w:instrText>
          </w:r>
          <w:r>
            <w:fldChar w:fldCharType="separate"/>
          </w:r>
          <w:r>
            <w:rPr>
              <w:rFonts w:hint="default" w:ascii="宋体" w:hAnsi="宋体" w:eastAsia="宋体" w:cs="宋体"/>
              <w:bCs/>
              <w:szCs w:val="24"/>
              <w:lang w:val="en-US" w:eastAsia="zh-CN"/>
            </w:rPr>
            <w:t xml:space="preserve">（8） </w:t>
          </w:r>
          <w:r>
            <w:rPr>
              <w:rFonts w:hint="eastAsia" w:ascii="楷体" w:hAnsi="楷体" w:eastAsia="楷体" w:cs="楷体"/>
              <w:bCs/>
              <w:szCs w:val="24"/>
              <w:lang w:val="en-US" w:eastAsia="zh-CN"/>
            </w:rPr>
            <w:t>课堂教学方法改革</w:t>
          </w:r>
          <w:r>
            <w:tab/>
          </w:r>
          <w:r>
            <w:fldChar w:fldCharType="begin"/>
          </w:r>
          <w:r>
            <w:instrText xml:space="preserve"> PAGEREF _Toc18955 \h </w:instrText>
          </w:r>
          <w:r>
            <w:fldChar w:fldCharType="separate"/>
          </w:r>
          <w:r>
            <w:t>10</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_Toc1440 </w:instrText>
          </w:r>
          <w:r>
            <w:fldChar w:fldCharType="separate"/>
          </w:r>
          <w:r>
            <w:rPr>
              <w:rFonts w:hint="default" w:ascii="宋体" w:hAnsi="宋体" w:eastAsia="宋体" w:cs="宋体"/>
              <w:bCs/>
              <w:szCs w:val="24"/>
              <w:lang w:val="en-US" w:eastAsia="zh-CN"/>
            </w:rPr>
            <w:t xml:space="preserve">（9） </w:t>
          </w:r>
          <w:r>
            <w:rPr>
              <w:rFonts w:hint="eastAsia" w:ascii="楷体" w:hAnsi="楷体" w:eastAsia="楷体" w:cs="楷体"/>
              <w:bCs/>
              <w:szCs w:val="24"/>
              <w:lang w:val="en-US" w:eastAsia="zh-CN"/>
            </w:rPr>
            <w:t>优化课程成绩评定方式</w:t>
          </w:r>
          <w:r>
            <w:tab/>
          </w:r>
          <w:r>
            <w:fldChar w:fldCharType="begin"/>
          </w:r>
          <w:r>
            <w:instrText xml:space="preserve"> PAGEREF _Toc1440 \h </w:instrText>
          </w:r>
          <w:r>
            <w:fldChar w:fldCharType="separate"/>
          </w:r>
          <w:r>
            <w:t>11</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_Toc25908 </w:instrText>
          </w:r>
          <w:r>
            <w:fldChar w:fldCharType="separate"/>
          </w:r>
          <w:r>
            <w:rPr>
              <w:rFonts w:hint="default" w:ascii="宋体" w:hAnsi="宋体" w:eastAsia="宋体" w:cs="宋体"/>
              <w:bCs/>
              <w:szCs w:val="24"/>
              <w:lang w:val="en-US" w:eastAsia="zh-CN"/>
            </w:rPr>
            <w:t xml:space="preserve">（10） </w:t>
          </w:r>
          <w:r>
            <w:rPr>
              <w:rFonts w:hint="eastAsia" w:ascii="楷体" w:hAnsi="楷体" w:eastAsia="楷体" w:cs="楷体"/>
              <w:bCs/>
              <w:szCs w:val="24"/>
              <w:lang w:val="en-US" w:eastAsia="zh-CN"/>
            </w:rPr>
            <w:t>动态关注教学效果，适时调整教学方法</w:t>
          </w:r>
          <w:r>
            <w:tab/>
          </w:r>
          <w:r>
            <w:fldChar w:fldCharType="begin"/>
          </w:r>
          <w:r>
            <w:instrText xml:space="preserve"> PAGEREF _Toc25908 \h </w:instrText>
          </w:r>
          <w:r>
            <w:fldChar w:fldCharType="separate"/>
          </w:r>
          <w:r>
            <w:t>11</w:t>
          </w:r>
          <w:r>
            <w:fldChar w:fldCharType="end"/>
          </w:r>
          <w:r>
            <w:fldChar w:fldCharType="end"/>
          </w:r>
        </w:p>
        <w:p>
          <w:pPr>
            <w:pStyle w:val="2"/>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_Toc12398 </w:instrText>
          </w:r>
          <w:r>
            <w:fldChar w:fldCharType="separate"/>
          </w:r>
          <w:r>
            <w:rPr>
              <w:rFonts w:hint="default" w:ascii="宋体" w:hAnsi="宋体" w:eastAsia="宋体" w:cs="宋体"/>
              <w:bCs/>
              <w:szCs w:val="24"/>
              <w:lang w:val="en-US" w:eastAsia="zh-CN"/>
            </w:rPr>
            <w:t xml:space="preserve">（11） </w:t>
          </w:r>
          <w:r>
            <w:rPr>
              <w:rFonts w:hint="eastAsia" w:ascii="楷体" w:hAnsi="楷体" w:eastAsia="楷体" w:cs="楷体"/>
              <w:bCs/>
              <w:szCs w:val="24"/>
              <w:lang w:val="en-US" w:eastAsia="zh-CN"/>
            </w:rPr>
            <w:t>积极开展线上课程校外服务</w:t>
          </w:r>
          <w:r>
            <w:tab/>
          </w:r>
          <w:r>
            <w:fldChar w:fldCharType="begin"/>
          </w:r>
          <w:r>
            <w:instrText xml:space="preserve"> PAGEREF _Toc12398 \h </w:instrText>
          </w:r>
          <w:r>
            <w:fldChar w:fldCharType="separate"/>
          </w:r>
          <w:r>
            <w:t>11</w:t>
          </w:r>
          <w:r>
            <w:fldChar w:fldCharType="end"/>
          </w:r>
          <w:r>
            <w:fldChar w:fldCharType="end"/>
          </w:r>
        </w:p>
        <w:p>
          <w:pPr>
            <w:pStyle w:val="5"/>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_Toc28177 </w:instrText>
          </w:r>
          <w:r>
            <w:fldChar w:fldCharType="separate"/>
          </w:r>
          <w:r>
            <w:rPr>
              <w:rFonts w:hint="eastAsia" w:ascii="黑体" w:hAnsi="黑体" w:eastAsia="黑体" w:cs="黑体"/>
              <w:kern w:val="2"/>
            </w:rPr>
            <w:t>三、成果的创新点</w:t>
          </w:r>
          <w:r>
            <w:tab/>
          </w:r>
          <w:r>
            <w:fldChar w:fldCharType="begin"/>
          </w:r>
          <w:r>
            <w:instrText xml:space="preserve"> PAGEREF _Toc28177 \h </w:instrText>
          </w:r>
          <w:r>
            <w:fldChar w:fldCharType="separate"/>
          </w:r>
          <w:r>
            <w:t>11</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_Toc32682 </w:instrText>
          </w:r>
          <w:r>
            <w:fldChar w:fldCharType="separate"/>
          </w:r>
          <w:r>
            <w:rPr>
              <w:rFonts w:hint="eastAsia" w:ascii="Calibri" w:hAnsi="Calibri" w:cs="宋体"/>
              <w:kern w:val="2"/>
              <w:lang w:bidi="ar"/>
            </w:rPr>
            <w:t>1、</w:t>
          </w:r>
          <w:r>
            <w:rPr>
              <w:rFonts w:hint="eastAsia" w:ascii="宋体" w:hAnsi="宋体" w:eastAsia="宋体" w:cs="Times New Roman"/>
              <w:kern w:val="2"/>
              <w:szCs w:val="24"/>
              <w:lang w:val="en-US" w:eastAsia="zh-CN" w:bidi="ar"/>
            </w:rPr>
            <w:t>创新基础课程教学理念，突出学生能力和素质培养</w:t>
          </w:r>
          <w:r>
            <w:tab/>
          </w:r>
          <w:r>
            <w:fldChar w:fldCharType="begin"/>
          </w:r>
          <w:r>
            <w:instrText xml:space="preserve"> PAGEREF _Toc32682 \h </w:instrText>
          </w:r>
          <w:r>
            <w:fldChar w:fldCharType="separate"/>
          </w:r>
          <w:r>
            <w:t>11</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_Toc12809 </w:instrText>
          </w:r>
          <w:r>
            <w:fldChar w:fldCharType="separate"/>
          </w:r>
          <w:r>
            <w:rPr>
              <w:rFonts w:hint="eastAsia" w:ascii="Calibri" w:hAnsi="Calibri" w:cs="宋体"/>
              <w:kern w:val="2"/>
              <w:lang w:val="en-US" w:eastAsia="zh-CN" w:bidi="ar"/>
            </w:rPr>
            <w:t>2、</w:t>
          </w:r>
          <w:r>
            <w:rPr>
              <w:rFonts w:hint="eastAsia" w:ascii="Calibri" w:hAnsi="Calibri" w:cs="宋体"/>
              <w:kern w:val="2"/>
              <w:lang w:eastAsia="zh-CN" w:bidi="ar"/>
            </w:rPr>
            <w:t>结合课程特点，注重课程</w:t>
          </w:r>
          <w:r>
            <w:rPr>
              <w:rFonts w:hint="eastAsia" w:ascii="Calibri" w:hAnsi="Calibri" w:cs="宋体"/>
              <w:kern w:val="2"/>
              <w:lang w:bidi="ar"/>
            </w:rPr>
            <w:t>思政</w:t>
          </w:r>
          <w:r>
            <w:rPr>
              <w:rFonts w:hint="eastAsia" w:ascii="Calibri" w:hAnsi="Calibri" w:cs="宋体"/>
              <w:kern w:val="2"/>
              <w:lang w:eastAsia="zh-CN" w:bidi="ar"/>
            </w:rPr>
            <w:t>教学</w:t>
          </w:r>
          <w:r>
            <w:tab/>
          </w:r>
          <w:r>
            <w:fldChar w:fldCharType="begin"/>
          </w:r>
          <w:r>
            <w:instrText xml:space="preserve"> PAGEREF _Toc12809 \h </w:instrText>
          </w:r>
          <w:r>
            <w:fldChar w:fldCharType="separate"/>
          </w:r>
          <w:r>
            <w:t>12</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_Toc20828 </w:instrText>
          </w:r>
          <w:r>
            <w:fldChar w:fldCharType="separate"/>
          </w:r>
          <w:r>
            <w:rPr>
              <w:rFonts w:hint="eastAsia" w:ascii="Calibri" w:hAnsi="Calibri" w:cs="宋体"/>
              <w:kern w:val="2"/>
              <w:lang w:val="en-US" w:eastAsia="zh-CN" w:bidi="ar"/>
            </w:rPr>
            <w:t>3、数字赋能，提质课程“教”与“学”实践</w:t>
          </w:r>
          <w:r>
            <w:tab/>
          </w:r>
          <w:r>
            <w:fldChar w:fldCharType="begin"/>
          </w:r>
          <w:r>
            <w:instrText xml:space="preserve"> PAGEREF _Toc20828 \h </w:instrText>
          </w:r>
          <w:r>
            <w:fldChar w:fldCharType="separate"/>
          </w:r>
          <w:r>
            <w:t>12</w:t>
          </w:r>
          <w:r>
            <w:fldChar w:fldCharType="end"/>
          </w:r>
          <w:r>
            <w:fldChar w:fldCharType="end"/>
          </w:r>
        </w:p>
        <w:p>
          <w:pPr>
            <w:pStyle w:val="5"/>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_Toc19519 </w:instrText>
          </w:r>
          <w:r>
            <w:fldChar w:fldCharType="separate"/>
          </w:r>
          <w:r>
            <w:rPr>
              <w:rFonts w:hint="eastAsia" w:ascii="黑体" w:hAnsi="黑体" w:eastAsia="黑体" w:cs="黑体"/>
              <w:kern w:val="2"/>
              <w:lang w:val="en-US" w:eastAsia="zh-CN"/>
            </w:rPr>
            <w:t>四、取得的开放成果及其实施价值</w:t>
          </w:r>
          <w:r>
            <w:tab/>
          </w:r>
          <w:r>
            <w:fldChar w:fldCharType="begin"/>
          </w:r>
          <w:r>
            <w:instrText xml:space="preserve"> PAGEREF _Toc19519 \h </w:instrText>
          </w:r>
          <w:r>
            <w:fldChar w:fldCharType="separate"/>
          </w:r>
          <w:r>
            <w:t>12</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_Toc7281 </w:instrText>
          </w:r>
          <w:r>
            <w:fldChar w:fldCharType="separate"/>
          </w:r>
          <w:r>
            <w:rPr>
              <w:rFonts w:hint="eastAsia" w:ascii="Calibri" w:hAnsi="Calibri" w:cs="宋体"/>
              <w:kern w:val="2"/>
              <w:lang w:val="en-US" w:eastAsia="zh-CN" w:bidi="ar"/>
            </w:rPr>
            <w:t>1、双线融合教学</w:t>
          </w:r>
          <w:r>
            <w:rPr>
              <w:rFonts w:hint="default" w:ascii="Calibri" w:hAnsi="Calibri" w:cs="宋体"/>
              <w:kern w:val="2"/>
              <w:lang w:val="en-US" w:eastAsia="zh-CN" w:bidi="ar"/>
            </w:rPr>
            <w:t>，</w:t>
          </w:r>
          <w:r>
            <w:rPr>
              <w:rFonts w:hint="eastAsia" w:ascii="Calibri" w:hAnsi="Calibri" w:cs="宋体"/>
              <w:kern w:val="2"/>
              <w:lang w:val="en-US" w:eastAsia="zh-CN" w:bidi="ar"/>
            </w:rPr>
            <w:t>校内外</w:t>
          </w:r>
          <w:r>
            <w:rPr>
              <w:rFonts w:hint="default" w:ascii="Calibri" w:hAnsi="Calibri" w:cs="宋体"/>
              <w:kern w:val="2"/>
              <w:lang w:val="en-US" w:eastAsia="zh-CN" w:bidi="ar"/>
            </w:rPr>
            <w:t>受益面广</w:t>
          </w:r>
          <w:r>
            <w:tab/>
          </w:r>
          <w:r>
            <w:fldChar w:fldCharType="begin"/>
          </w:r>
          <w:r>
            <w:instrText xml:space="preserve"> PAGEREF _Toc7281 \h </w:instrText>
          </w:r>
          <w:r>
            <w:fldChar w:fldCharType="separate"/>
          </w:r>
          <w:r>
            <w:t>13</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_Toc18169 </w:instrText>
          </w:r>
          <w:r>
            <w:fldChar w:fldCharType="separate"/>
          </w:r>
          <w:r>
            <w:rPr>
              <w:rFonts w:hint="eastAsia" w:ascii="Calibri" w:hAnsi="Calibri" w:cs="宋体"/>
              <w:kern w:val="2"/>
              <w:lang w:val="en-US" w:eastAsia="zh-CN" w:bidi="ar"/>
            </w:rPr>
            <w:t>2、课堂翻转学习、课程思政教学效果明显</w:t>
          </w:r>
          <w:r>
            <w:tab/>
          </w:r>
          <w:r>
            <w:fldChar w:fldCharType="begin"/>
          </w:r>
          <w:r>
            <w:instrText xml:space="preserve"> PAGEREF _Toc18169 \h </w:instrText>
          </w:r>
          <w:r>
            <w:fldChar w:fldCharType="separate"/>
          </w:r>
          <w:r>
            <w:t>13</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_Toc7419 </w:instrText>
          </w:r>
          <w:r>
            <w:fldChar w:fldCharType="separate"/>
          </w:r>
          <w:r>
            <w:rPr>
              <w:rFonts w:hint="eastAsia" w:ascii="Calibri" w:hAnsi="Calibri" w:cs="宋体"/>
              <w:kern w:val="2"/>
              <w:lang w:val="en-US" w:eastAsia="zh-CN" w:bidi="ar"/>
            </w:rPr>
            <w:t>3、参加</w:t>
          </w:r>
          <w:r>
            <w:rPr>
              <w:rFonts w:hint="default" w:ascii="Calibri" w:hAnsi="Calibri" w:cs="宋体"/>
              <w:kern w:val="2"/>
              <w:lang w:val="en-US" w:eastAsia="zh-CN" w:bidi="ar"/>
            </w:rPr>
            <w:t>教学研讨和合作交流，</w:t>
          </w:r>
          <w:r>
            <w:rPr>
              <w:rFonts w:hint="eastAsia" w:ascii="Calibri" w:hAnsi="Calibri" w:cs="宋体"/>
              <w:kern w:val="2"/>
              <w:lang w:val="en-US" w:eastAsia="zh-CN" w:bidi="ar"/>
            </w:rPr>
            <w:t>扩大学校影响</w:t>
          </w:r>
          <w:r>
            <w:tab/>
          </w:r>
          <w:r>
            <w:fldChar w:fldCharType="begin"/>
          </w:r>
          <w:r>
            <w:instrText xml:space="preserve"> PAGEREF _Toc7419 \h </w:instrText>
          </w:r>
          <w:r>
            <w:fldChar w:fldCharType="separate"/>
          </w:r>
          <w:r>
            <w:t>13</w:t>
          </w:r>
          <w:r>
            <w:fldChar w:fldCharType="end"/>
          </w:r>
          <w:r>
            <w:fldChar w:fldCharType="end"/>
          </w:r>
        </w:p>
        <w:p>
          <w:pPr>
            <w:pStyle w:val="6"/>
            <w:keepNext w:val="0"/>
            <w:keepLines w:val="0"/>
            <w:pageBreakBefore w:val="0"/>
            <w:widowControl w:val="0"/>
            <w:tabs>
              <w:tab w:val="right" w:leader="dot" w:pos="9072"/>
            </w:tabs>
            <w:kinsoku/>
            <w:wordWrap/>
            <w:overflowPunct/>
            <w:topLinePunct w:val="0"/>
            <w:autoSpaceDE/>
            <w:autoSpaceDN/>
            <w:bidi w:val="0"/>
            <w:adjustRightInd/>
            <w:snapToGrid/>
            <w:spacing w:line="288" w:lineRule="auto"/>
            <w:textAlignment w:val="auto"/>
          </w:pPr>
          <w:r>
            <w:fldChar w:fldCharType="begin"/>
          </w:r>
          <w:r>
            <w:instrText xml:space="preserve"> HYPERLINK \l _Toc25945 </w:instrText>
          </w:r>
          <w:r>
            <w:fldChar w:fldCharType="separate"/>
          </w:r>
          <w:r>
            <w:rPr>
              <w:rFonts w:hint="eastAsia" w:ascii="Calibri" w:hAnsi="Calibri" w:cs="宋体"/>
              <w:kern w:val="2"/>
              <w:lang w:val="en-US" w:eastAsia="zh-CN" w:bidi="ar"/>
            </w:rPr>
            <w:t>4、获省级、学校教学嘉奖,对基础化学教学起带动和示范作用</w:t>
          </w:r>
          <w:r>
            <w:tab/>
          </w:r>
          <w:r>
            <w:fldChar w:fldCharType="begin"/>
          </w:r>
          <w:r>
            <w:instrText xml:space="preserve"> PAGEREF _Toc25945 \h </w:instrText>
          </w:r>
          <w:r>
            <w:fldChar w:fldCharType="separate"/>
          </w:r>
          <w:r>
            <w:t>13</w:t>
          </w:r>
          <w:r>
            <w:fldChar w:fldCharType="end"/>
          </w:r>
          <w:r>
            <w:fldChar w:fldCharType="end"/>
          </w:r>
        </w:p>
        <w:p>
          <w:r>
            <w:fldChar w:fldCharType="end"/>
          </w:r>
        </w:p>
      </w:sdtContent>
    </w:sdt>
    <w:p>
      <w:pPr>
        <w:snapToGrid w:val="0"/>
        <w:jc w:val="center"/>
        <w:outlineLvl w:val="0"/>
        <w:rPr>
          <w:rFonts w:hint="eastAsia" w:ascii="黑体" w:hAnsi="黑体" w:eastAsia="黑体" w:cs="黑体"/>
          <w:b/>
          <w:bCs/>
          <w:sz w:val="32"/>
          <w:szCs w:val="32"/>
          <w:lang w:bidi="ar"/>
        </w:rPr>
        <w:sectPr>
          <w:footerReference r:id="rId3" w:type="default"/>
          <w:pgSz w:w="11906" w:h="16838"/>
          <w:pgMar w:top="1134" w:right="1417" w:bottom="1134" w:left="1417" w:header="851" w:footer="992" w:gutter="0"/>
          <w:pgNumType w:start="1"/>
          <w:cols w:space="425" w:num="1"/>
          <w:docGrid w:type="lines" w:linePitch="312" w:charSpace="0"/>
        </w:sectPr>
      </w:pPr>
      <w:bookmarkStart w:id="0" w:name="_Toc17266"/>
    </w:p>
    <w:bookmarkEnd w:id="0"/>
    <w:p>
      <w:pPr>
        <w:snapToGrid w:val="0"/>
        <w:jc w:val="center"/>
        <w:outlineLvl w:val="3"/>
        <w:rPr>
          <w:rFonts w:hint="eastAsia" w:ascii="黑体" w:hAnsi="黑体" w:eastAsia="黑体" w:cs="黑体"/>
          <w:b/>
          <w:bCs/>
          <w:sz w:val="32"/>
          <w:szCs w:val="32"/>
        </w:rPr>
      </w:pPr>
      <w:r>
        <w:rPr>
          <w:rFonts w:hint="eastAsia" w:ascii="黑体" w:hAnsi="黑体" w:eastAsia="黑体" w:cs="黑体"/>
          <w:b/>
          <w:bCs/>
          <w:sz w:val="32"/>
          <w:szCs w:val="32"/>
          <w:lang w:bidi="ar"/>
        </w:rPr>
        <w:t>农科无机及分析化学“数字赋能、双线融合、双元育人” 教学模式的研究与实践</w:t>
      </w:r>
    </w:p>
    <w:p>
      <w:pPr>
        <w:spacing w:line="360" w:lineRule="auto"/>
        <w:jc w:val="center"/>
        <w:outlineLvl w:val="3"/>
        <w:rPr>
          <w:rFonts w:hint="eastAsia" w:ascii="楷体_GB2312" w:eastAsia="楷体_GB2312"/>
          <w:sz w:val="28"/>
          <w:szCs w:val="28"/>
          <w:lang w:eastAsia="zh-CN"/>
        </w:rPr>
      </w:pPr>
      <w:bookmarkStart w:id="1" w:name="_Toc27149"/>
      <w:bookmarkStart w:id="2" w:name="_Toc30713"/>
      <w:r>
        <w:rPr>
          <w:rFonts w:hint="eastAsia" w:ascii="楷体_GB2312" w:eastAsia="楷体_GB2312"/>
          <w:sz w:val="28"/>
          <w:szCs w:val="28"/>
          <w:lang w:eastAsia="zh-CN"/>
        </w:rPr>
        <w:t>化学与药学院</w:t>
      </w:r>
      <w:bookmarkEnd w:id="1"/>
      <w:bookmarkEnd w:id="2"/>
    </w:p>
    <w:p>
      <w:pPr>
        <w:jc w:val="center"/>
        <w:outlineLvl w:val="3"/>
        <w:rPr>
          <w:rFonts w:hint="eastAsia" w:asciiTheme="minorEastAsia" w:hAnsiTheme="minorEastAsia" w:eastAsiaTheme="minorEastAsia" w:cstheme="minorEastAsia"/>
          <w:b/>
          <w:bCs/>
          <w:sz w:val="40"/>
          <w:szCs w:val="40"/>
        </w:rPr>
      </w:pPr>
      <w:bookmarkStart w:id="3" w:name="_Toc26648"/>
      <w:bookmarkStart w:id="4" w:name="_Toc32707"/>
      <w:r>
        <w:rPr>
          <w:rFonts w:hint="eastAsia" w:ascii="楷体_GB2312" w:eastAsia="楷体_GB2312"/>
          <w:sz w:val="28"/>
          <w:szCs w:val="28"/>
        </w:rPr>
        <w:t>杨正亮 杨淑英 张院民 王海强</w:t>
      </w:r>
      <w:bookmarkEnd w:id="3"/>
      <w:bookmarkEnd w:id="4"/>
    </w:p>
    <w:p>
      <w:pPr>
        <w:pStyle w:val="7"/>
        <w:widowControl/>
        <w:spacing w:before="0" w:beforeAutospacing="0" w:after="0" w:afterAutospacing="0" w:line="480" w:lineRule="exact"/>
        <w:textAlignment w:val="baseline"/>
        <w:outlineLvl w:val="0"/>
        <w:rPr>
          <w:rFonts w:hint="eastAsia" w:ascii="黑体" w:hAnsi="黑体" w:eastAsia="黑体" w:cs="黑体"/>
          <w:kern w:val="2"/>
          <w:lang w:val="en-US" w:eastAsia="zh-CN"/>
        </w:rPr>
      </w:pPr>
      <w:bookmarkStart w:id="5" w:name="_Toc31769"/>
      <w:bookmarkStart w:id="6" w:name="_Toc6509"/>
      <w:r>
        <w:rPr>
          <w:rFonts w:hint="eastAsia" w:ascii="黑体" w:hAnsi="黑体" w:eastAsia="黑体" w:cs="黑体"/>
          <w:kern w:val="2"/>
          <w:lang w:val="en-US" w:eastAsia="zh-CN"/>
        </w:rPr>
        <w:t>一、成果产生的背景与意义</w:t>
      </w:r>
      <w:bookmarkEnd w:id="5"/>
      <w:bookmarkEnd w:id="6"/>
    </w:p>
    <w:p>
      <w:pPr>
        <w:spacing w:line="480" w:lineRule="exact"/>
        <w:ind w:firstLine="482" w:firstLineChars="200"/>
        <w:outlineLvl w:val="1"/>
        <w:rPr>
          <w:rFonts w:hint="eastAsia" w:ascii="Calibri" w:hAnsi="Calibri" w:cs="宋体"/>
          <w:b/>
          <w:bCs/>
          <w:sz w:val="24"/>
          <w:lang w:val="en-US" w:eastAsia="zh-CN" w:bidi="ar"/>
        </w:rPr>
      </w:pPr>
      <w:bookmarkStart w:id="7" w:name="_Toc18113"/>
      <w:r>
        <w:rPr>
          <w:rFonts w:hint="default" w:ascii="Times New Roman" w:hAnsi="Times New Roman" w:cs="Times New Roman"/>
          <w:b/>
          <w:bCs/>
          <w:sz w:val="24"/>
          <w:lang w:val="en-US" w:eastAsia="zh-CN" w:bidi="ar"/>
        </w:rPr>
        <w:t>1、</w:t>
      </w:r>
      <w:r>
        <w:rPr>
          <w:rFonts w:hint="eastAsia" w:ascii="Calibri" w:hAnsi="Calibri" w:cs="宋体"/>
          <w:b/>
          <w:bCs/>
          <w:sz w:val="24"/>
          <w:lang w:val="en-US" w:eastAsia="zh-CN" w:bidi="ar"/>
        </w:rPr>
        <w:t>成果背景</w:t>
      </w:r>
      <w:bookmarkEnd w:id="7"/>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为了满足国家对于高等人才的迫切需要，尽早实现中华民族的伟大复兴伟大历史使命，党和国家在新时代对于高等院校的人才培养提出了更高要求，要求高等院校能够培养出拥有一定创新意识、具备一定创新能力的高素质人才。</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高校人才培养活动中，课程教学是人才培养的基础和根本。而课程教学有机地融入素质教育和思政教学是实现高素质人才培养的一条重要途径和抓手。为了达成这个目标，作为教学一线的教师必须持续对所教授的课程进行创新性教学研究和改造，持续提高课程的教学质量和水平，为学校的“一流人才”培养贡献应有的力量。2019年，教育部规划“一流课程”建设活动。鼓励广大教师在教学活动中能够不断革新教学方法，吸纳先进教学思想和理论，运用先进信息技术赋能教学，建设高阶“金课”。</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当前，随着计算机技术的高速发展和进步，以“互联网+”为代表的现代信息技术日益发展。这些信息技术已经社会各个行业中大显身手，深受欢迎。高等教育领域既是现代信息技术的孕育者，同时也是它们的使用者。当前，信息技术已经彻底改变了传统教学模式和方法。甚至毫不夸张地说，信息技术的应用已经成为高阶课程的基本要素。例如在线课程、教学平台以及相关教学资源网络平台为学生提供线上学习的可能；QQ、微信、邮件、电话以及短信等信息社交工具为师生、生生实现24小时无缝交流提供了条件。教师也能够通过这些信息工具及时掌握学生学习情况，然后及时调整课堂教学内容和方法。与此同时，学生能够在第一时间获得教师的学习指导和帮助。</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无机及分析化学课程是我校农学、植物保护、资源环境、林学、动物科学、动物医学以及生物等专业的一门重要的公共化学基础课程。无机及分析化学课程为这些学生今后的专业学习深造的奠定坚实基础，也为培养学生科学思维、创新思维、创新能力以及思政教育等提供条件和帮助。对于后者而言，无机及分析化学课程教学内容包含大量的科学理论，关联到众多著名的科学家，蕴含着科学事物发展的基本规律和发展现象。这些教学要素为学生的综合能力和素质培养准备了充分基础和条件。如何在课程教学活动有机实现知识学习和能力培养锻炼，这是无机及分析化学课程开展教学改革的主要指导和方向。而要有效地实现这一综合目标，我们必须充分地科学利用现代信息技术，自觉主动地借力信息技术，科学赋能课程知识教学和素质（包括思政）教学。只有这样，才能在学校高素质一流人才培养链条中贡献自己的力量。</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无机及分析化学课程内容多具抽象、微观的特点，加之这些内容与专业、生活缺乏直接明了的联系。因此，课程教学活动中较难激发学生的学习兴趣与积极性。2000年之前，课程教学资源主要局限于教材和课堂授课。2000年之后，计算机逐渐普及，课堂教学ppt逐渐取代了板书，教学内容及时呈现，可以重复展示。这个阶段初步体现了信息技术的教学优势。2005年后，网络应用开展普及，依托网络开始建设网络课程，学生可以通过网络观看教学视频。而且随着网络通讯技术发展，网络课程的功能逐渐增加，教学辅助功能愈加强大。2012年，在线开放课程应运而生，并且快速在全世界流行起来。当前，我国已经成长为世界慕课第一大国，慕课上线数量和学生人数都居世界首位。2018年，我校无机及分析化学在线课程在中国大学慕课正式上线，为学生开展自主课程线上学习创造了必须条件。</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显而易见，之前</w:t>
      </w:r>
      <w:r>
        <w:rPr>
          <w:rFonts w:hint="eastAsia" w:asciiTheme="minorEastAsia" w:hAnsiTheme="minorEastAsia" w:eastAsiaTheme="minorEastAsia" w:cstheme="minorEastAsia"/>
          <w:sz w:val="24"/>
          <w:szCs w:val="24"/>
        </w:rPr>
        <w:t>传统</w:t>
      </w:r>
      <w:r>
        <w:rPr>
          <w:rFonts w:hint="eastAsia" w:asciiTheme="minorEastAsia" w:hAnsiTheme="minorEastAsia" w:eastAsiaTheme="minorEastAsia" w:cstheme="minorEastAsia"/>
          <w:sz w:val="24"/>
          <w:szCs w:val="24"/>
          <w:lang w:eastAsia="zh-CN"/>
        </w:rPr>
        <w:t>单一的课堂</w:t>
      </w:r>
      <w:r>
        <w:rPr>
          <w:rFonts w:hint="eastAsia" w:asciiTheme="minorEastAsia" w:hAnsiTheme="minorEastAsia" w:eastAsiaTheme="minorEastAsia" w:cstheme="minorEastAsia"/>
          <w:sz w:val="24"/>
          <w:szCs w:val="24"/>
        </w:rPr>
        <w:t>教学</w:t>
      </w:r>
      <w:r>
        <w:rPr>
          <w:rFonts w:hint="eastAsia" w:asciiTheme="minorEastAsia" w:hAnsiTheme="minorEastAsia" w:eastAsiaTheme="minorEastAsia" w:cstheme="minorEastAsia"/>
          <w:sz w:val="24"/>
          <w:szCs w:val="24"/>
          <w:lang w:val="en-US" w:eastAsia="zh-CN"/>
        </w:rPr>
        <w:t>方法严重抑制了学生学习自觉性和积极性，学习方法选择性很差，容易出现“满堂灌”“填鸭式”等不良现象，也不能满足多元化的综合素质人才培养需要。随着信息技术的应用，不但课程教学模式和方法发生了明显变化，而且学生学习的方法和途径出现了多样性，更适于</w:t>
      </w:r>
      <w:r>
        <w:rPr>
          <w:rFonts w:hint="eastAsia" w:asciiTheme="minorEastAsia" w:hAnsiTheme="minorEastAsia" w:eastAsiaTheme="minorEastAsia" w:cstheme="minorEastAsia"/>
          <w:sz w:val="24"/>
          <w:szCs w:val="24"/>
        </w:rPr>
        <w:t>多元化人才培养目标</w:t>
      </w:r>
      <w:r>
        <w:rPr>
          <w:rFonts w:hint="eastAsia" w:asciiTheme="minorEastAsia" w:hAnsiTheme="minorEastAsia" w:eastAsiaTheme="minorEastAsia" w:cstheme="minorEastAsia"/>
          <w:sz w:val="24"/>
          <w:szCs w:val="24"/>
          <w:lang w:eastAsia="zh-CN"/>
        </w:rPr>
        <w:t>的达成。由此可以看出，信息技术能够极大地促进和提升课程教学质量和水平。通过教学改革实现信息技术赋能课程教学活动也是信息时代发展的必然结果。</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课程教学改革活动需要注重对学生创新意识和能力、思政教育等非智力品质的培养。传统的教师为主型的课堂教学需要转变为学生为主的混合教学。混合式教学不仅是课程教学形式上的混合，而是课程教学内容和教学教学方法的全方位混合。在现代信息技术环境下，根据“一流学科”建设和“一流人才”培养目标，“金课”建设引领，主动设置多种层次的课程教学目标，制定完善的课程教学体系和模式，改革课堂教学模式和方法，提升课程教学质量和水平。多年的教学改革实践经验证明，借力现代信息技术开展课程混合式教学是我校无机及分析化学教学改革的可行之道。</w:t>
      </w:r>
    </w:p>
    <w:p>
      <w:pPr>
        <w:spacing w:line="480" w:lineRule="exact"/>
        <w:ind w:firstLine="482" w:firstLineChars="200"/>
        <w:outlineLvl w:val="1"/>
        <w:rPr>
          <w:rFonts w:hint="eastAsia" w:ascii="Calibri" w:hAnsi="Calibri" w:cs="宋体"/>
          <w:b/>
          <w:bCs/>
          <w:sz w:val="24"/>
          <w:lang w:val="en-US" w:eastAsia="zh-CN" w:bidi="ar"/>
        </w:rPr>
      </w:pPr>
      <w:bookmarkStart w:id="8" w:name="_Toc6619"/>
      <w:r>
        <w:rPr>
          <w:rFonts w:hint="default" w:ascii="Times New Roman" w:hAnsi="Times New Roman" w:cs="Times New Roman"/>
          <w:b/>
          <w:bCs/>
          <w:sz w:val="24"/>
          <w:lang w:val="en-US" w:eastAsia="zh-CN" w:bidi="ar"/>
        </w:rPr>
        <w:t>2、</w:t>
      </w:r>
      <w:r>
        <w:rPr>
          <w:rFonts w:hint="eastAsia" w:ascii="Calibri" w:hAnsi="Calibri" w:cs="宋体"/>
          <w:b/>
          <w:bCs/>
          <w:sz w:val="24"/>
          <w:lang w:val="en-US" w:eastAsia="zh-CN" w:bidi="ar"/>
        </w:rPr>
        <w:t>成果内容</w:t>
      </w:r>
      <w:bookmarkEnd w:id="8"/>
    </w:p>
    <w:p>
      <w:pPr>
        <w:spacing w:line="460" w:lineRule="exact"/>
        <w:ind w:firstLine="480" w:firstLineChars="200"/>
        <w:rPr>
          <w:rFonts w:hint="eastAsia" w:ascii="宋体" w:hAnsi="宋体" w:cs="仿宋"/>
          <w:color w:val="000000"/>
          <w:sz w:val="24"/>
          <w:lang w:bidi="ar"/>
        </w:rPr>
      </w:pPr>
      <w:r>
        <w:rPr>
          <w:rFonts w:hint="eastAsia" w:ascii="宋体" w:hAnsi="宋体" w:cs="仿宋"/>
          <w:color w:val="000000"/>
          <w:sz w:val="24"/>
          <w:lang w:bidi="ar"/>
        </w:rPr>
        <w:t>项目组坚持课程</w:t>
      </w:r>
      <w:r>
        <w:rPr>
          <w:rFonts w:hint="eastAsia" w:ascii="宋体" w:hAnsi="宋体" w:cs="仿宋"/>
          <w:b/>
          <w:color w:val="000000"/>
          <w:sz w:val="24"/>
          <w:lang w:bidi="ar"/>
        </w:rPr>
        <w:t>教学改革活动常态化</w:t>
      </w:r>
      <w:r>
        <w:rPr>
          <w:rFonts w:hint="eastAsia" w:ascii="宋体" w:hAnsi="宋体" w:cs="仿宋"/>
          <w:color w:val="000000"/>
          <w:sz w:val="24"/>
          <w:lang w:bidi="ar"/>
        </w:rPr>
        <w:t>、课程</w:t>
      </w:r>
      <w:r>
        <w:rPr>
          <w:rFonts w:hint="eastAsia" w:ascii="宋体" w:hAnsi="宋体" w:cs="仿宋"/>
          <w:b/>
          <w:color w:val="000000"/>
          <w:sz w:val="24"/>
          <w:lang w:bidi="ar"/>
        </w:rPr>
        <w:t>教学模式时代化</w:t>
      </w:r>
      <w:r>
        <w:rPr>
          <w:rFonts w:hint="eastAsia" w:ascii="宋体" w:hAnsi="宋体" w:cs="仿宋"/>
          <w:color w:val="000000"/>
          <w:sz w:val="24"/>
          <w:lang w:bidi="ar"/>
        </w:rPr>
        <w:t>以及课程</w:t>
      </w:r>
      <w:r>
        <w:rPr>
          <w:rFonts w:hint="eastAsia" w:ascii="宋体" w:hAnsi="宋体" w:cs="仿宋"/>
          <w:b/>
          <w:color w:val="000000"/>
          <w:sz w:val="24"/>
          <w:lang w:bidi="ar"/>
        </w:rPr>
        <w:t>教学服务学生终身化</w:t>
      </w:r>
      <w:r>
        <w:rPr>
          <w:rFonts w:hint="eastAsia" w:ascii="宋体" w:hAnsi="宋体" w:cs="仿宋"/>
          <w:color w:val="000000"/>
          <w:sz w:val="24"/>
          <w:lang w:bidi="ar"/>
        </w:rPr>
        <w:t>。积极学习和</w:t>
      </w:r>
      <w:r>
        <w:rPr>
          <w:rFonts w:hint="eastAsia" w:ascii="宋体" w:hAnsi="宋体" w:cs="仿宋"/>
          <w:b/>
          <w:color w:val="000000"/>
          <w:sz w:val="24"/>
          <w:lang w:bidi="ar"/>
        </w:rPr>
        <w:t>汲取先进教学理念、主动善用现代信息技术，主动求变，追求教学创新</w:t>
      </w:r>
      <w:r>
        <w:rPr>
          <w:rFonts w:hint="eastAsia" w:ascii="宋体" w:hAnsi="宋体" w:cs="仿宋"/>
          <w:color w:val="000000"/>
          <w:sz w:val="24"/>
          <w:lang w:bidi="ar"/>
        </w:rPr>
        <w:t>。从教材建设为主到在线课程和网络教学平台等教学数字资源建设;从单一的传统课堂教学到立体化的线上线下混合式教学；从单一的课堂讲授到多种形式的课堂翻转活动设计、实践;形成了系列课程教学改革成果。成果主要体现在以下</w:t>
      </w:r>
      <w:r>
        <w:rPr>
          <w:rFonts w:hint="eastAsia" w:ascii="宋体" w:hAnsi="宋体" w:cs="仿宋"/>
          <w:color w:val="000000"/>
          <w:sz w:val="24"/>
          <w:lang w:eastAsia="zh-CN" w:bidi="ar"/>
        </w:rPr>
        <w:t>四</w:t>
      </w:r>
      <w:r>
        <w:rPr>
          <w:rFonts w:hint="eastAsia" w:ascii="宋体" w:hAnsi="宋体" w:cs="仿宋"/>
          <w:color w:val="000000"/>
          <w:sz w:val="24"/>
          <w:lang w:bidi="ar"/>
        </w:rPr>
        <w:t>方面：</w:t>
      </w:r>
    </w:p>
    <w:p>
      <w:pPr>
        <w:keepNext w:val="0"/>
        <w:keepLines w:val="0"/>
        <w:pageBreakBefore w:val="0"/>
        <w:widowControl w:val="0"/>
        <w:numPr>
          <w:ilvl w:val="0"/>
          <w:numId w:val="1"/>
        </w:numPr>
        <w:tabs>
          <w:tab w:val="left" w:pos="700"/>
        </w:tabs>
        <w:kinsoku/>
        <w:wordWrap/>
        <w:overflowPunct/>
        <w:topLinePunct w:val="0"/>
        <w:autoSpaceDE/>
        <w:autoSpaceDN/>
        <w:bidi w:val="0"/>
        <w:adjustRightInd/>
        <w:snapToGrid w:val="0"/>
        <w:spacing w:line="460" w:lineRule="exact"/>
        <w:ind w:left="0" w:firstLine="482" w:firstLineChars="200"/>
        <w:textAlignment w:val="auto"/>
        <w:outlineLvl w:val="2"/>
        <w:rPr>
          <w:rFonts w:hint="eastAsia" w:ascii="仿宋_GB2312" w:hAnsi="宋体" w:eastAsia="仿宋_GB2312"/>
          <w:b/>
          <w:bCs/>
          <w:sz w:val="24"/>
        </w:rPr>
      </w:pPr>
      <w:bookmarkStart w:id="9" w:name="_Toc6337"/>
      <w:r>
        <w:rPr>
          <w:rFonts w:hint="eastAsia" w:ascii="仿宋_GB2312" w:hAnsi="宋体" w:eastAsia="仿宋_GB2312"/>
          <w:b/>
          <w:bCs/>
          <w:sz w:val="24"/>
          <w:lang w:eastAsia="zh-CN"/>
        </w:rPr>
        <w:t>聚焦高阶课程</w:t>
      </w:r>
      <w:r>
        <w:rPr>
          <w:rFonts w:hint="eastAsia" w:ascii="仿宋_GB2312" w:hAnsi="宋体" w:eastAsia="仿宋_GB2312"/>
          <w:b/>
          <w:bCs/>
          <w:sz w:val="24"/>
        </w:rPr>
        <w:t>教学目标</w:t>
      </w:r>
      <w:r>
        <w:rPr>
          <w:rFonts w:hint="eastAsia" w:ascii="仿宋_GB2312" w:hAnsi="宋体" w:eastAsia="仿宋_GB2312"/>
          <w:b/>
          <w:bCs/>
          <w:sz w:val="24"/>
          <w:lang w:eastAsia="zh-CN"/>
        </w:rPr>
        <w:t>，</w:t>
      </w:r>
      <w:r>
        <w:rPr>
          <w:rFonts w:hint="eastAsia" w:ascii="仿宋_GB2312" w:hAnsi="宋体" w:eastAsia="仿宋_GB2312"/>
          <w:b/>
          <w:bCs/>
          <w:sz w:val="24"/>
        </w:rPr>
        <w:t>创新教学理念</w:t>
      </w:r>
      <w:bookmarkEnd w:id="9"/>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立足本校需要，面向社会服务。保留课程核心知识点之外，引导学生“宽视野式”探究其它关联知识，培养学生综合素质和能力，强化课程思政教学；实现“以学生为中心”的“教学革命”，学有所用，实用性、启发性和超前性的统一。</w:t>
      </w:r>
    </w:p>
    <w:p>
      <w:pPr>
        <w:keepNext w:val="0"/>
        <w:keepLines w:val="0"/>
        <w:pageBreakBefore w:val="0"/>
        <w:widowControl w:val="0"/>
        <w:numPr>
          <w:ilvl w:val="0"/>
          <w:numId w:val="1"/>
        </w:numPr>
        <w:tabs>
          <w:tab w:val="left" w:pos="700"/>
        </w:tabs>
        <w:kinsoku/>
        <w:wordWrap/>
        <w:overflowPunct/>
        <w:topLinePunct w:val="0"/>
        <w:autoSpaceDE/>
        <w:autoSpaceDN/>
        <w:bidi w:val="0"/>
        <w:adjustRightInd/>
        <w:snapToGrid w:val="0"/>
        <w:spacing w:line="460" w:lineRule="exact"/>
        <w:ind w:left="0" w:firstLine="482" w:firstLineChars="200"/>
        <w:textAlignment w:val="auto"/>
        <w:outlineLvl w:val="2"/>
        <w:rPr>
          <w:rFonts w:hint="eastAsia" w:ascii="仿宋_GB2312" w:hAnsi="宋体" w:eastAsia="仿宋_GB2312"/>
          <w:b/>
          <w:bCs/>
          <w:sz w:val="24"/>
        </w:rPr>
      </w:pPr>
      <w:bookmarkStart w:id="10" w:name="_Toc22303"/>
      <w:r>
        <w:rPr>
          <w:rFonts w:hint="eastAsia" w:ascii="仿宋_GB2312" w:hAnsi="宋体" w:eastAsia="仿宋_GB2312"/>
          <w:b/>
          <w:bCs/>
          <w:sz w:val="24"/>
        </w:rPr>
        <w:t>创新</w:t>
      </w:r>
      <w:r>
        <w:rPr>
          <w:rFonts w:hint="eastAsia" w:ascii="仿宋_GB2312" w:hAnsi="宋体" w:eastAsia="仿宋_GB2312"/>
          <w:b/>
          <w:bCs/>
          <w:sz w:val="24"/>
          <w:szCs w:val="24"/>
          <w:lang w:eastAsia="zh-CN"/>
        </w:rPr>
        <w:t>课程线上线下“双线融合”</w:t>
      </w:r>
      <w:r>
        <w:rPr>
          <w:rFonts w:hint="eastAsia" w:ascii="仿宋_GB2312" w:hAnsi="宋体" w:eastAsia="仿宋_GB2312"/>
          <w:b/>
          <w:bCs/>
          <w:sz w:val="24"/>
        </w:rPr>
        <w:t>教学模式</w:t>
      </w:r>
      <w:bookmarkEnd w:id="10"/>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建设和应用特色在线课程资源，重新构建课程章节新的知识体系结构。学生作为主体，活用线上线下教学资源，结合配套的网络教学平台和即时交互信息工具, 理念与技术融合，采用多样化、线上线下混合式教学，全方位激发学习兴趣。</w:t>
      </w:r>
    </w:p>
    <w:p>
      <w:pPr>
        <w:keepNext w:val="0"/>
        <w:keepLines w:val="0"/>
        <w:pageBreakBefore w:val="0"/>
        <w:widowControl w:val="0"/>
        <w:numPr>
          <w:ilvl w:val="0"/>
          <w:numId w:val="1"/>
        </w:numPr>
        <w:tabs>
          <w:tab w:val="left" w:pos="700"/>
        </w:tabs>
        <w:kinsoku/>
        <w:wordWrap/>
        <w:overflowPunct/>
        <w:topLinePunct w:val="0"/>
        <w:autoSpaceDE/>
        <w:autoSpaceDN/>
        <w:bidi w:val="0"/>
        <w:adjustRightInd/>
        <w:snapToGrid w:val="0"/>
        <w:spacing w:line="460" w:lineRule="exact"/>
        <w:ind w:left="0" w:firstLine="482" w:firstLineChars="200"/>
        <w:textAlignment w:val="auto"/>
        <w:outlineLvl w:val="2"/>
        <w:rPr>
          <w:rFonts w:hint="eastAsia" w:ascii="仿宋_GB2312" w:hAnsi="宋体" w:eastAsia="仿宋_GB2312"/>
          <w:b/>
          <w:bCs/>
          <w:sz w:val="24"/>
        </w:rPr>
      </w:pPr>
      <w:bookmarkStart w:id="11" w:name="_Toc16324"/>
      <w:r>
        <w:rPr>
          <w:rFonts w:hint="eastAsia" w:ascii="仿宋_GB2312" w:hAnsi="宋体" w:eastAsia="仿宋_GB2312"/>
          <w:b/>
          <w:bCs/>
          <w:sz w:val="24"/>
          <w:szCs w:val="24"/>
          <w:lang w:eastAsia="zh-CN"/>
        </w:rPr>
        <w:t>全新课堂教学模式、注重能力培养</w:t>
      </w:r>
      <w:bookmarkEnd w:id="11"/>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课堂翻转，案例教学，任务驱动，体现先进性、实用性、适用性和时代性。“以教为主”向“以学为主”转变，立足教学过程设计灵活多样的教学方法，实现师生互动、课内外互通、结果过程互融的新境界。紧扣学习“积极性、自觉性”主线，在讲授法的基础上，采样翻转课堂、启发式、案例式、目标驱动、项目问答式等教学法。</w:t>
      </w:r>
    </w:p>
    <w:p>
      <w:pPr>
        <w:keepNext w:val="0"/>
        <w:keepLines w:val="0"/>
        <w:pageBreakBefore w:val="0"/>
        <w:widowControl w:val="0"/>
        <w:numPr>
          <w:ilvl w:val="0"/>
          <w:numId w:val="1"/>
        </w:numPr>
        <w:tabs>
          <w:tab w:val="left" w:pos="700"/>
        </w:tabs>
        <w:kinsoku/>
        <w:wordWrap/>
        <w:overflowPunct/>
        <w:topLinePunct w:val="0"/>
        <w:autoSpaceDE/>
        <w:autoSpaceDN/>
        <w:bidi w:val="0"/>
        <w:adjustRightInd/>
        <w:snapToGrid w:val="0"/>
        <w:spacing w:line="460" w:lineRule="exact"/>
        <w:ind w:left="0" w:firstLine="482" w:firstLineChars="200"/>
        <w:textAlignment w:val="auto"/>
        <w:outlineLvl w:val="2"/>
        <w:rPr>
          <w:rFonts w:hint="eastAsia" w:ascii="仿宋_GB2312" w:hAnsi="宋体" w:eastAsia="仿宋_GB2312"/>
          <w:b/>
          <w:bCs/>
          <w:sz w:val="24"/>
          <w:szCs w:val="24"/>
        </w:rPr>
      </w:pPr>
      <w:bookmarkStart w:id="12" w:name="_Toc23498"/>
      <w:r>
        <w:rPr>
          <w:rFonts w:hint="eastAsia" w:ascii="仿宋_GB2312" w:hAnsi="宋体" w:eastAsia="仿宋_GB2312"/>
          <w:b/>
          <w:bCs/>
          <w:sz w:val="24"/>
          <w:szCs w:val="24"/>
          <w:lang w:eastAsia="zh-CN"/>
        </w:rPr>
        <w:t>优质课程教学</w:t>
      </w:r>
      <w:r>
        <w:rPr>
          <w:rFonts w:hint="eastAsia" w:ascii="仿宋_GB2312" w:hAnsi="宋体" w:eastAsia="仿宋_GB2312"/>
          <w:b/>
          <w:bCs/>
          <w:sz w:val="24"/>
          <w:szCs w:val="24"/>
        </w:rPr>
        <w:t>资源</w:t>
      </w:r>
      <w:bookmarkEnd w:id="12"/>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以人为本，体现个性化、多元化、实用化和前瞻化。数字资源建设主要载体为精品课程、优质课程及在线开放课程等。同时，积极参与教材、试题库等建设活动，积极遴选推荐校外优质线上资源和参考教材。</w:t>
      </w:r>
    </w:p>
    <w:p>
      <w:pPr>
        <w:spacing w:line="480" w:lineRule="exact"/>
        <w:ind w:firstLine="482" w:firstLineChars="200"/>
        <w:outlineLvl w:val="1"/>
        <w:rPr>
          <w:rFonts w:hint="eastAsia" w:ascii="Calibri" w:hAnsi="Calibri" w:cs="宋体"/>
          <w:b/>
          <w:bCs/>
          <w:sz w:val="24"/>
          <w:lang w:val="en-US" w:eastAsia="zh-CN" w:bidi="ar"/>
        </w:rPr>
      </w:pPr>
      <w:bookmarkStart w:id="13" w:name="_Toc587"/>
      <w:r>
        <w:rPr>
          <w:rFonts w:hint="default" w:ascii="Times New Roman" w:hAnsi="Times New Roman" w:cs="Times New Roman"/>
          <w:b/>
          <w:bCs/>
          <w:sz w:val="24"/>
          <w:lang w:val="en-US" w:eastAsia="zh-CN" w:bidi="ar"/>
        </w:rPr>
        <w:t>3、</w:t>
      </w:r>
      <w:r>
        <w:rPr>
          <w:rFonts w:hint="eastAsia" w:ascii="Times New Roman" w:hAnsi="Times New Roman" w:cs="Times New Roman"/>
          <w:b/>
          <w:bCs/>
          <w:sz w:val="24"/>
          <w:lang w:val="en-US" w:eastAsia="zh-CN" w:bidi="ar"/>
        </w:rPr>
        <w:t>成果</w:t>
      </w:r>
      <w:r>
        <w:rPr>
          <w:rFonts w:hint="eastAsia" w:ascii="Calibri" w:hAnsi="Calibri" w:cs="宋体"/>
          <w:b/>
          <w:bCs/>
          <w:sz w:val="24"/>
          <w:lang w:val="en-US" w:eastAsia="zh-CN" w:bidi="ar"/>
        </w:rPr>
        <w:t>解决的主要教学问题</w:t>
      </w:r>
      <w:bookmarkEnd w:id="13"/>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宋体" w:hAnsi="宋体" w:cs="仿宋"/>
          <w:color w:val="000000"/>
          <w:sz w:val="24"/>
          <w:lang w:bidi="ar"/>
        </w:rPr>
        <w:t>上述</w:t>
      </w:r>
      <w:r>
        <w:rPr>
          <w:rFonts w:hint="eastAsia" w:ascii="宋体" w:hAnsi="宋体" w:cs="仿宋"/>
          <w:b/>
          <w:color w:val="000000"/>
          <w:sz w:val="24"/>
          <w:lang w:bidi="ar"/>
        </w:rPr>
        <w:t>教学</w:t>
      </w:r>
      <w:r>
        <w:rPr>
          <w:rFonts w:hint="eastAsia" w:ascii="宋体" w:hAnsi="宋体" w:cs="仿宋"/>
          <w:b/>
          <w:color w:val="000000"/>
          <w:sz w:val="24"/>
          <w:lang w:eastAsia="zh-CN" w:bidi="ar"/>
        </w:rPr>
        <w:t>理念</w:t>
      </w:r>
      <w:r>
        <w:rPr>
          <w:rFonts w:hint="eastAsia" w:ascii="宋体" w:hAnsi="宋体" w:cs="仿宋"/>
          <w:b/>
          <w:color w:val="000000"/>
          <w:sz w:val="24"/>
          <w:lang w:bidi="ar"/>
        </w:rPr>
        <w:t>、</w:t>
      </w:r>
      <w:r>
        <w:rPr>
          <w:rFonts w:hint="eastAsia" w:ascii="宋体" w:hAnsi="宋体" w:cs="仿宋"/>
          <w:b/>
          <w:color w:val="000000"/>
          <w:sz w:val="24"/>
          <w:lang w:eastAsia="zh-CN" w:bidi="ar"/>
        </w:rPr>
        <w:t>教学模式、课堂改革及多元教学资源建设等</w:t>
      </w:r>
      <w:r>
        <w:rPr>
          <w:rFonts w:hint="eastAsia" w:ascii="宋体" w:hAnsi="宋体" w:cs="仿宋"/>
          <w:color w:val="000000"/>
          <w:sz w:val="24"/>
          <w:lang w:bidi="ar"/>
        </w:rPr>
        <w:t>成果</w:t>
      </w:r>
      <w:r>
        <w:rPr>
          <w:rFonts w:hint="eastAsia" w:ascii="宋体" w:hAnsi="宋体" w:cs="仿宋"/>
          <w:color w:val="000000"/>
          <w:sz w:val="24"/>
          <w:lang w:eastAsia="zh-CN" w:bidi="ar"/>
        </w:rPr>
        <w:t>较好</w:t>
      </w:r>
      <w:r>
        <w:rPr>
          <w:rFonts w:hint="eastAsia" w:ascii="宋体" w:hAnsi="宋体" w:cs="仿宋"/>
          <w:color w:val="000000"/>
          <w:sz w:val="24"/>
          <w:lang w:bidi="ar"/>
        </w:rPr>
        <w:t>解决了</w:t>
      </w:r>
      <w:r>
        <w:rPr>
          <w:rFonts w:hint="eastAsia" w:ascii="宋体" w:hAnsi="宋体" w:cs="仿宋"/>
          <w:color w:val="000000"/>
          <w:sz w:val="24"/>
          <w:lang w:eastAsia="zh-CN" w:bidi="ar"/>
        </w:rPr>
        <w:t>我校“双一流”建设</w:t>
      </w:r>
      <w:r>
        <w:rPr>
          <w:rFonts w:hint="eastAsia" w:asciiTheme="minorEastAsia" w:hAnsiTheme="minorEastAsia" w:eastAsiaTheme="minorEastAsia" w:cstheme="minorEastAsia"/>
          <w:sz w:val="24"/>
          <w:szCs w:val="24"/>
          <w:lang w:eastAsia="zh-CN"/>
        </w:rPr>
        <w:t>背景下</w:t>
      </w:r>
      <w:r>
        <w:rPr>
          <w:rFonts w:hint="eastAsia" w:asciiTheme="minorEastAsia" w:hAnsiTheme="minorEastAsia" w:cstheme="minorEastAsia"/>
          <w:sz w:val="24"/>
          <w:szCs w:val="24"/>
          <w:lang w:eastAsia="zh-CN"/>
        </w:rPr>
        <w:t>，</w:t>
      </w:r>
      <w:r>
        <w:rPr>
          <w:rFonts w:hint="eastAsia" w:ascii="宋体" w:hAnsi="宋体" w:cs="仿宋"/>
          <w:color w:val="000000"/>
          <w:sz w:val="24"/>
          <w:lang w:eastAsia="zh-CN" w:bidi="ar"/>
        </w:rPr>
        <w:t>无机及分析化学</w:t>
      </w:r>
      <w:r>
        <w:rPr>
          <w:rFonts w:hint="eastAsia" w:ascii="宋体" w:hAnsi="宋体" w:cs="仿宋"/>
          <w:color w:val="000000"/>
          <w:sz w:val="24"/>
          <w:lang w:bidi="ar"/>
        </w:rPr>
        <w:t>课程</w:t>
      </w:r>
      <w:r>
        <w:rPr>
          <w:rFonts w:hint="eastAsia" w:asciiTheme="minorEastAsia" w:hAnsiTheme="minorEastAsia" w:eastAsiaTheme="minorEastAsia" w:cstheme="minorEastAsia"/>
          <w:sz w:val="24"/>
          <w:szCs w:val="24"/>
          <w:lang w:eastAsia="zh-CN"/>
        </w:rPr>
        <w:t>教学改革</w:t>
      </w:r>
      <w:r>
        <w:rPr>
          <w:rFonts w:hint="eastAsia" w:asciiTheme="minorEastAsia" w:hAnsiTheme="minorEastAsia" w:cstheme="minorEastAsia"/>
          <w:sz w:val="24"/>
          <w:szCs w:val="24"/>
          <w:lang w:eastAsia="zh-CN"/>
        </w:rPr>
        <w:t>亟需</w:t>
      </w:r>
      <w:r>
        <w:rPr>
          <w:rFonts w:hint="eastAsia" w:asciiTheme="minorEastAsia" w:hAnsiTheme="minorEastAsia" w:eastAsiaTheme="minorEastAsia" w:cstheme="minorEastAsia"/>
          <w:sz w:val="24"/>
          <w:szCs w:val="24"/>
          <w:lang w:eastAsia="zh-CN"/>
        </w:rPr>
        <w:t>解决的</w:t>
      </w:r>
      <w:r>
        <w:rPr>
          <w:rFonts w:hint="eastAsia" w:ascii="宋体" w:hAnsi="宋体" w:cs="仿宋"/>
          <w:color w:val="000000"/>
          <w:sz w:val="24"/>
          <w:lang w:bidi="ar"/>
        </w:rPr>
        <w:t>以下两个突出问题</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1</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传统课程教学偏倚基础知识传授。如何有效增加对学生创新能力培养和素质教育，创新教育理念，丰富课程教学内涵，是教学改革亟需解决一个重要问题。</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eastAsia="zh-CN"/>
        </w:rPr>
        <w:t>信息时代下，以</w:t>
      </w:r>
      <w:r>
        <w:rPr>
          <w:rFonts w:hint="eastAsia" w:asciiTheme="minorEastAsia" w:hAnsiTheme="minorEastAsia" w:eastAsiaTheme="minorEastAsia" w:cstheme="minorEastAsia"/>
          <w:sz w:val="24"/>
          <w:szCs w:val="24"/>
          <w:lang w:val="en-US" w:eastAsia="zh-CN"/>
        </w:rPr>
        <w:t>MOOCs</w:t>
      </w:r>
      <w:r>
        <w:rPr>
          <w:rFonts w:hint="eastAsia" w:asciiTheme="minorEastAsia" w:hAnsiTheme="minorEastAsia" w:eastAsiaTheme="minorEastAsia" w:cstheme="minorEastAsia"/>
          <w:sz w:val="24"/>
          <w:szCs w:val="24"/>
          <w:lang w:eastAsia="zh-CN"/>
        </w:rPr>
        <w:t>为代表的</w:t>
      </w:r>
      <w:r>
        <w:rPr>
          <w:rFonts w:hint="eastAsia" w:asciiTheme="minorEastAsia" w:hAnsiTheme="minorEastAsia" w:eastAsiaTheme="minorEastAsia" w:cstheme="minorEastAsia"/>
          <w:sz w:val="24"/>
          <w:szCs w:val="24"/>
          <w:lang w:val="en-US" w:eastAsia="zh-CN"/>
        </w:rPr>
        <w:t xml:space="preserve"> </w:t>
      </w:r>
      <w:r>
        <w:rPr>
          <w:rFonts w:hint="default"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互联网</w:t>
      </w:r>
      <w:r>
        <w:rPr>
          <w:rFonts w:hint="eastAsia" w:asciiTheme="minorEastAsia" w:hAnsiTheme="minorEastAsia" w:eastAsiaTheme="minorEastAsia" w:cstheme="minorEastAsia"/>
          <w:sz w:val="24"/>
          <w:szCs w:val="24"/>
          <w:lang w:val="en-US" w:eastAsia="zh-CN"/>
        </w:rPr>
        <w:t>+</w:t>
      </w:r>
      <w:r>
        <w:rPr>
          <w:rFonts w:hint="default"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教学出现。如何有效契合线上教学与传统教学关系，扬长避短，协同提高课程教学质量，是教学改革</w:t>
      </w:r>
      <w:r>
        <w:rPr>
          <w:rFonts w:hint="eastAsia" w:asciiTheme="minorEastAsia" w:hAnsiTheme="minorEastAsia" w:eastAsiaTheme="minorEastAsia" w:cstheme="minorEastAsia"/>
          <w:sz w:val="24"/>
          <w:szCs w:val="24"/>
          <w:lang w:eastAsia="zh-CN"/>
        </w:rPr>
        <w:t>要解决的另一个重要问题。</w:t>
      </w:r>
    </w:p>
    <w:p>
      <w:pPr>
        <w:pStyle w:val="7"/>
        <w:widowControl/>
        <w:spacing w:before="0" w:beforeAutospacing="0" w:after="0" w:afterAutospacing="0" w:line="480" w:lineRule="exact"/>
        <w:textAlignment w:val="baseline"/>
        <w:rPr>
          <w:rFonts w:hint="eastAsia" w:ascii="黑体" w:hAnsi="黑体" w:eastAsia="黑体" w:cs="黑体"/>
          <w:kern w:val="2"/>
          <w:lang w:val="en-US" w:eastAsia="zh-CN"/>
        </w:rPr>
      </w:pPr>
      <w:r>
        <w:rPr>
          <w:rFonts w:hint="eastAsia" w:ascii="黑体" w:hAnsi="黑体" w:eastAsia="黑体" w:cs="黑体"/>
          <w:kern w:val="2"/>
        </w:rPr>
        <w:t>二、成果</w:t>
      </w:r>
      <w:r>
        <w:rPr>
          <w:rFonts w:hint="eastAsia" w:ascii="黑体" w:hAnsi="黑体" w:eastAsia="黑体" w:cs="黑体"/>
          <w:kern w:val="2"/>
          <w:lang w:eastAsia="zh-CN"/>
        </w:rPr>
        <w:t>解决问题的方法</w:t>
      </w:r>
    </w:p>
    <w:p>
      <w:pPr>
        <w:spacing w:line="480" w:lineRule="exact"/>
        <w:ind w:firstLine="482" w:firstLineChars="200"/>
        <w:outlineLvl w:val="1"/>
        <w:rPr>
          <w:rFonts w:hint="eastAsia" w:ascii="Calibri" w:hAnsi="Calibri" w:cs="宋体"/>
          <w:b/>
          <w:bCs/>
          <w:sz w:val="24"/>
          <w:lang w:val="en-US" w:eastAsia="zh-CN" w:bidi="ar"/>
        </w:rPr>
      </w:pPr>
      <w:bookmarkStart w:id="14" w:name="_Toc27070"/>
      <w:bookmarkStart w:id="15" w:name="_Toc3927"/>
      <w:r>
        <w:rPr>
          <w:rFonts w:hint="eastAsia" w:ascii="Times New Roman" w:hAnsi="Times New Roman" w:cs="Times New Roman"/>
          <w:b/>
          <w:bCs/>
          <w:sz w:val="24"/>
          <w:lang w:val="en-US" w:eastAsia="zh-CN" w:bidi="ar"/>
        </w:rPr>
        <w:t>1</w:t>
      </w:r>
      <w:r>
        <w:rPr>
          <w:rFonts w:hint="default" w:ascii="Times New Roman" w:hAnsi="Times New Roman" w:cs="Times New Roman"/>
          <w:b/>
          <w:bCs/>
          <w:sz w:val="24"/>
          <w:lang w:val="en-US" w:eastAsia="zh-CN" w:bidi="ar"/>
        </w:rPr>
        <w:t>、</w:t>
      </w:r>
      <w:r>
        <w:rPr>
          <w:rFonts w:hint="eastAsia" w:ascii="Times New Roman" w:hAnsi="Times New Roman" w:cs="Times New Roman"/>
          <w:b/>
          <w:bCs/>
          <w:sz w:val="24"/>
          <w:lang w:val="en-US" w:eastAsia="zh-CN" w:bidi="ar"/>
        </w:rPr>
        <w:t>课程混合式教学的优势</w:t>
      </w:r>
      <w:bookmarkEnd w:id="14"/>
    </w:p>
    <w:bookmarkEnd w:id="15"/>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无机及分析化学混合式教学体现了以人为本的教学理念，是以实现个性化教学，提高学生学习积极性和主动性为目标，并通过混合式教学体系的构建推动课程内容体系、教学方式方法的改革；以满足学生求知、探索和创新的欲望，愈加侧重创新意识和能力的培养，同时注重课程思政的提质增效作用。</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世纪中叶兴起的后现代主义、建构主义和人本主义为课程混合式教学提供了强有力的理论依据。传统的课程课堂教学模式不可避免地具有后现代主义所批判的权威性、同一性、确定性和封闭性等种种弊端；不仅束缚了学生好奇、疑问、怀疑的本性，也漠视了任何对真理的认识都是螺旋上升的过程；也不利于学生创造性思维的形成和发展。而引入课堂翻转、线上学习等信息技术辅教活动的混合式教学能够很好地去除这些弊端。混合式教学不仅重视知识的开放性，倡导学生的主体地位，在教学中利于开发学生的潜能。教学不再是单纯线性式的教师独白，而是师生、生生普遍交往互动下的、持续的、建设性的探究式、交互式学习；更加重视学生的认知结构特点和功能。另外，混合式教学能够做到尊重学生的个体差异，根据不同学生的认知特点不断地改进教学方法，做到因材施教、因人而异。新的教学模式还从单纯注重化学基础知识和技能的传授，转为更加注重学生的综合素质和思想教育，促进学生全面发展。</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最后，新的教学模式能够注重学生在学习过程中内在思维和情感的体验，更加突出培养学生的创新意识和动手实践能力。信息技术俨然已经成为课程开展混合式教学的催化剂。当下，课程进行线上线下混合式教学能够最大限度弥补单纯开展线上、线下教学的不足，较好地实现了优势互补，相互促进、提升。故此，国家也大力提倡高校进行线上线下混合式教学，鼓励积极创建此类国家级“一流”课程。</w:t>
      </w:r>
    </w:p>
    <w:p>
      <w:pPr>
        <w:spacing w:line="480" w:lineRule="exact"/>
        <w:ind w:firstLine="482" w:firstLineChars="200"/>
        <w:outlineLvl w:val="1"/>
        <w:rPr>
          <w:rFonts w:hint="eastAsia" w:ascii="Calibri" w:hAnsi="Calibri" w:cs="宋体"/>
          <w:b/>
          <w:bCs/>
          <w:sz w:val="24"/>
          <w:lang w:val="en-US" w:eastAsia="zh-CN" w:bidi="ar"/>
        </w:rPr>
      </w:pPr>
      <w:bookmarkStart w:id="16" w:name="_Toc624"/>
      <w:bookmarkStart w:id="17" w:name="_Toc21419"/>
      <w:r>
        <w:rPr>
          <w:rFonts w:hint="eastAsia" w:ascii="Times New Roman" w:hAnsi="Times New Roman" w:cs="Times New Roman"/>
          <w:b/>
          <w:bCs/>
          <w:sz w:val="24"/>
          <w:lang w:val="en-US" w:eastAsia="zh-CN" w:bidi="ar"/>
        </w:rPr>
        <w:t>2</w:t>
      </w:r>
      <w:r>
        <w:rPr>
          <w:rFonts w:hint="default" w:ascii="Times New Roman" w:hAnsi="Times New Roman" w:cs="Times New Roman"/>
          <w:b/>
          <w:bCs/>
          <w:sz w:val="24"/>
          <w:lang w:val="en-US" w:eastAsia="zh-CN" w:bidi="ar"/>
        </w:rPr>
        <w:t>、</w:t>
      </w:r>
      <w:r>
        <w:rPr>
          <w:rFonts w:hint="eastAsia" w:ascii="Times New Roman" w:hAnsi="Times New Roman" w:cs="Times New Roman"/>
          <w:b/>
          <w:bCs/>
          <w:sz w:val="24"/>
          <w:lang w:val="en-US" w:eastAsia="zh-CN" w:bidi="ar"/>
        </w:rPr>
        <w:t>成果解决问题的方法</w:t>
      </w:r>
      <w:bookmarkEnd w:id="16"/>
    </w:p>
    <w:bookmarkEnd w:id="17"/>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针对课程教学亟需解决两大问题，</w:t>
      </w:r>
      <w:r>
        <w:rPr>
          <w:rFonts w:hint="eastAsia" w:asciiTheme="minorEastAsia" w:hAnsiTheme="minorEastAsia" w:eastAsiaTheme="minorEastAsia" w:cstheme="minorEastAsia"/>
          <w:sz w:val="24"/>
          <w:szCs w:val="24"/>
          <w:lang w:val="en-US" w:eastAsia="zh-CN"/>
        </w:rPr>
        <w:t>根据我校实际，结合多年的实践教学经验，</w:t>
      </w:r>
      <w:r>
        <w:rPr>
          <w:rFonts w:hint="eastAsia" w:asciiTheme="minorEastAsia" w:hAnsiTheme="minorEastAsia" w:cstheme="minorEastAsia"/>
          <w:sz w:val="24"/>
          <w:szCs w:val="24"/>
          <w:lang w:val="en-US" w:eastAsia="zh-CN"/>
        </w:rPr>
        <w:t>课程组提出通过</w:t>
      </w:r>
      <w:r>
        <w:rPr>
          <w:rFonts w:hint="eastAsia" w:ascii="Times New Roman" w:hAnsi="Times New Roman" w:cs="Times New Roman"/>
          <w:b/>
          <w:bCs/>
          <w:sz w:val="24"/>
          <w:lang w:val="en-US" w:eastAsia="zh-CN" w:bidi="ar"/>
        </w:rPr>
        <w:t>（1）信息技术赋能，线上线下混合式教学创新实践；（2）运用新型信息技术改革课堂教学，提高效率，培养学生综合素质和能力；（3）完善多元化课程资源，助力学生自主学习和（4）优化课程成绩评定方式，引领学生综合素质和能力提高等</w:t>
      </w:r>
      <w:r>
        <w:rPr>
          <w:rFonts w:hint="eastAsia" w:asciiTheme="minorEastAsia" w:hAnsiTheme="minorEastAsia" w:eastAsiaTheme="minorEastAsia" w:cstheme="minorEastAsia"/>
          <w:sz w:val="24"/>
          <w:szCs w:val="24"/>
          <w:lang w:val="en-US" w:eastAsia="zh-CN"/>
        </w:rPr>
        <w:t>四个方面</w:t>
      </w:r>
      <w:r>
        <w:rPr>
          <w:rFonts w:hint="eastAsia" w:asciiTheme="minorEastAsia" w:hAnsiTheme="minorEastAsia" w:cstheme="minorEastAsia"/>
          <w:sz w:val="24"/>
          <w:szCs w:val="24"/>
          <w:lang w:val="en-US" w:eastAsia="zh-CN"/>
        </w:rPr>
        <w:t>进行系列</w:t>
      </w:r>
      <w:r>
        <w:rPr>
          <w:rFonts w:hint="eastAsia" w:asciiTheme="minorEastAsia" w:hAnsiTheme="minorEastAsia" w:eastAsiaTheme="minorEastAsia" w:cstheme="minorEastAsia"/>
          <w:sz w:val="24"/>
          <w:szCs w:val="24"/>
          <w:lang w:val="en-US" w:eastAsia="zh-CN"/>
        </w:rPr>
        <w:t>教学改革</w:t>
      </w:r>
      <w:r>
        <w:rPr>
          <w:rFonts w:hint="eastAsia" w:ascii="Times New Roman" w:hAnsi="Times New Roman" w:cs="Times New Roman"/>
          <w:b/>
          <w:bCs/>
          <w:sz w:val="24"/>
          <w:lang w:val="en-US" w:eastAsia="zh-CN" w:bidi="ar"/>
        </w:rPr>
        <w:t>。具体做法细化为以下11个方面</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18" w:name="_Toc27499"/>
      <w:r>
        <w:rPr>
          <w:rFonts w:hint="eastAsia" w:ascii="楷体" w:hAnsi="楷体" w:eastAsia="楷体" w:cs="楷体"/>
          <w:b/>
          <w:bCs/>
          <w:sz w:val="24"/>
          <w:szCs w:val="24"/>
          <w:lang w:val="en-US" w:eastAsia="zh-CN"/>
        </w:rPr>
        <w:t>课程教学目标高阶化</w:t>
      </w:r>
      <w:bookmarkEnd w:id="18"/>
    </w:p>
    <w:p>
      <w:pPr>
        <w:keepNext w:val="0"/>
        <w:keepLines w:val="0"/>
        <w:pageBreakBefore w:val="0"/>
        <w:widowControl w:val="0"/>
        <w:kinsoku/>
        <w:wordWrap/>
        <w:overflowPunct/>
        <w:topLinePunct w:val="0"/>
        <w:autoSpaceDE/>
        <w:autoSpaceDN/>
        <w:bidi w:val="0"/>
        <w:adjustRightInd/>
        <w:snapToGrid/>
        <w:spacing w:line="460" w:lineRule="exact"/>
        <w:ind w:left="0" w:leftChars="0" w:firstLine="385" w:firstLineChars="214"/>
        <w:textAlignment w:val="auto"/>
        <w:rPr>
          <w:rFonts w:hint="eastAsia" w:asciiTheme="minorEastAsia" w:hAnsiTheme="minorEastAsia" w:eastAsiaTheme="minorEastAsia" w:cstheme="minorEastAsia"/>
          <w:sz w:val="24"/>
          <w:szCs w:val="24"/>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column">
                  <wp:posOffset>2291715</wp:posOffset>
                </wp:positionH>
                <wp:positionV relativeFrom="paragraph">
                  <wp:posOffset>571500</wp:posOffset>
                </wp:positionV>
                <wp:extent cx="1421765" cy="947420"/>
                <wp:effectExtent l="22225" t="22225" r="80010" b="78105"/>
                <wp:wrapNone/>
                <wp:docPr id="21" name="任意多边形: 形状 9"/>
                <wp:cNvGraphicFramePr/>
                <a:graphic xmlns:a="http://schemas.openxmlformats.org/drawingml/2006/main">
                  <a:graphicData uri="http://schemas.microsoft.com/office/word/2010/wordprocessingShape">
                    <wps:wsp>
                      <wps:cNvSpPr/>
                      <wps:spPr>
                        <a:xfrm>
                          <a:off x="0" y="0"/>
                          <a:ext cx="1421765" cy="947420"/>
                        </a:xfrm>
                        <a:custGeom>
                          <a:avLst/>
                          <a:gdLst>
                            <a:gd name="connsiteX0" fmla="*/ 0 w 1258661"/>
                            <a:gd name="connsiteY0" fmla="*/ 629331 h 1258661"/>
                            <a:gd name="connsiteX1" fmla="*/ 629331 w 1258661"/>
                            <a:gd name="connsiteY1" fmla="*/ 0 h 1258661"/>
                            <a:gd name="connsiteX2" fmla="*/ 1258662 w 1258661"/>
                            <a:gd name="connsiteY2" fmla="*/ 629331 h 1258661"/>
                            <a:gd name="connsiteX3" fmla="*/ 629331 w 1258661"/>
                            <a:gd name="connsiteY3" fmla="*/ 1258662 h 1258661"/>
                            <a:gd name="connsiteX4" fmla="*/ 0 w 1258661"/>
                            <a:gd name="connsiteY4" fmla="*/ 629331 h 125866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8661" h="1258661">
                              <a:moveTo>
                                <a:pt x="0" y="629331"/>
                              </a:moveTo>
                              <a:cubicBezTo>
                                <a:pt x="0" y="281761"/>
                                <a:pt x="281761" y="0"/>
                                <a:pt x="629331" y="0"/>
                              </a:cubicBezTo>
                              <a:cubicBezTo>
                                <a:pt x="976901" y="0"/>
                                <a:pt x="1258662" y="281761"/>
                                <a:pt x="1258662" y="629331"/>
                              </a:cubicBezTo>
                              <a:cubicBezTo>
                                <a:pt x="1258662" y="976901"/>
                                <a:pt x="976901" y="1258662"/>
                                <a:pt x="629331" y="1258662"/>
                              </a:cubicBezTo>
                              <a:cubicBezTo>
                                <a:pt x="281761" y="1258662"/>
                                <a:pt x="0" y="976901"/>
                                <a:pt x="0" y="629331"/>
                              </a:cubicBezTo>
                              <a:close/>
                            </a:path>
                          </a:pathLst>
                        </a:custGeom>
                        <a:noFill/>
                        <a:ln>
                          <a:solidFill>
                            <a:schemeClr val="tx1"/>
                          </a:solidFill>
                        </a:ln>
                        <a:effectLst>
                          <a:outerShdw blurRad="50800" dist="38100" dir="2700000" algn="tl" rotWithShape="0">
                            <a:prstClr val="black">
                              <a:alpha val="40000"/>
                            </a:prstClr>
                          </a:outerShdw>
                        </a:effectLst>
                      </wps:spPr>
                      <wps:style>
                        <a:lnRef idx="2">
                          <a:sysClr val="window" lastClr="FFFFFF">
                            <a:hueOff val="0"/>
                            <a:satOff val="0"/>
                            <a:lumOff val="0"/>
                            <a:alphaOff val="0"/>
                          </a:sysClr>
                        </a:lnRef>
                        <a:fillRef idx="1">
                          <a:srgbClr val="9BB955">
                            <a:hueOff val="0"/>
                            <a:satOff val="0"/>
                            <a:lumOff val="0"/>
                            <a:alphaOff val="0"/>
                          </a:srgbClr>
                        </a:fillRef>
                        <a:effectRef idx="0">
                          <a:srgbClr val="9BB955">
                            <a:hueOff val="0"/>
                            <a:satOff val="0"/>
                            <a:lumOff val="0"/>
                            <a:alphaOff val="0"/>
                          </a:srgbClr>
                        </a:effectRef>
                        <a:fontRef idx="minor">
                          <a:sysClr val="window" lastClr="FFFFFF"/>
                        </a:fontRef>
                      </wps:style>
                      <wps:txbx>
                        <w:txbxContent>
                          <w:p>
                            <w:pPr>
                              <w:numPr>
                                <w:ilvl w:val="0"/>
                                <w:numId w:val="3"/>
                              </w:numPr>
                              <w:spacing w:line="216" w:lineRule="auto"/>
                              <w:ind w:firstLineChars="0"/>
                              <w:jc w:val="left"/>
                              <w:textAlignment w:val="baseline"/>
                              <w:rPr>
                                <w:color w:val="000000" w:themeColor="text1"/>
                                <w:sz w:val="21"/>
                                <w:szCs w:val="21"/>
                                <w14:textFill>
                                  <w14:solidFill>
                                    <w14:schemeClr w14:val="tx1"/>
                                  </w14:solidFill>
                                </w14:textFill>
                              </w:rPr>
                            </w:pPr>
                            <w:r>
                              <w:rPr>
                                <w:rFonts w:ascii="微软雅黑" w:eastAsia="微软雅黑" w:hAnsiTheme="minorBidi"/>
                                <w:b/>
                                <w:color w:val="000000" w:themeColor="text1"/>
                                <w:kern w:val="24"/>
                                <w:sz w:val="21"/>
                                <w:szCs w:val="21"/>
                                <w14:textFill>
                                  <w14:solidFill>
                                    <w14:schemeClr w14:val="tx1"/>
                                  </w14:solidFill>
                                </w14:textFill>
                              </w:rPr>
                              <w:t>知识目标</w:t>
                            </w:r>
                          </w:p>
                        </w:txbxContent>
                      </wps:txbx>
                      <wps:bodyPr spcFirstLastPara="0" vert="horz" wrap="square" lIns="210997" tIns="210997" rIns="210997" bIns="210997" numCol="1" spcCol="1270" anchor="ctr" anchorCtr="0">
                        <a:noAutofit/>
                      </wps:bodyPr>
                    </wps:wsp>
                  </a:graphicData>
                </a:graphic>
              </wp:anchor>
            </w:drawing>
          </mc:Choice>
          <mc:Fallback>
            <w:pict>
              <v:shape id="任意多边形: 形状 9" o:spid="_x0000_s1026" o:spt="100" style="position:absolute;left:0pt;margin-left:180.45pt;margin-top:45pt;height:74.6pt;width:111.95pt;z-index:251660288;v-text-anchor:middle;mso-width-relative:page;mso-height-relative:page;" filled="f" stroked="t" coordsize="1258661,1258661" o:gfxdata="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" path="m0,629331c0,281761,281761,0,629331,0c976901,0,1258662,281761,1258662,629331c1258662,976901,976901,1258662,629331,1258662c281761,1258662,0,976901,0,629331xe">
                <v:path textboxrect="0,0,1258661,1258661" o:connectlocs="0,473710;710883,0;1421766,473710;710883,947420;0,473710" o:connectangles="0,0,0,0,0"/>
                <v:fill on="f" focussize="0,0"/>
                <v:stroke weight="1pt" color="#000000 [3213]" miterlimit="8" joinstyle="miter"/>
                <v:imagedata o:title=""/>
                <o:lock v:ext="edit" aspectratio="f"/>
                <v:shadow on="t" color="#000000" opacity="26214f" offset="2.12133858267717pt,2.12133858267717pt" origin="-32768f,-32768f" matrix="65536f,0f,0f,65536f"/>
                <v:textbox inset="16.613937007874pt,16.613937007874pt,16.613937007874pt,16.613937007874pt">
                  <w:txbxContent>
                    <w:p>
                      <w:pPr>
                        <w:numPr>
                          <w:ilvl w:val="0"/>
                          <w:numId w:val="3"/>
                        </w:numPr>
                        <w:spacing w:line="216" w:lineRule="auto"/>
                        <w:ind w:firstLineChars="0"/>
                        <w:jc w:val="left"/>
                        <w:textAlignment w:val="baseline"/>
                        <w:rPr>
                          <w:color w:val="000000" w:themeColor="text1"/>
                          <w:sz w:val="21"/>
                          <w:szCs w:val="21"/>
                          <w14:textFill>
                            <w14:solidFill>
                              <w14:schemeClr w14:val="tx1"/>
                            </w14:solidFill>
                          </w14:textFill>
                        </w:rPr>
                      </w:pPr>
                      <w:r>
                        <w:rPr>
                          <w:rFonts w:ascii="微软雅黑" w:eastAsia="微软雅黑" w:hAnsiTheme="minorBidi"/>
                          <w:b/>
                          <w:color w:val="000000" w:themeColor="text1"/>
                          <w:kern w:val="24"/>
                          <w:sz w:val="21"/>
                          <w:szCs w:val="21"/>
                          <w14:textFill>
                            <w14:solidFill>
                              <w14:schemeClr w14:val="tx1"/>
                            </w14:solidFill>
                          </w14:textFill>
                        </w:rPr>
                        <w:t>知识目标</w:t>
                      </w:r>
                    </w:p>
                  </w:txbxContent>
                </v:textbox>
              </v:shape>
            </w:pict>
          </mc:Fallback>
        </mc:AlternateContent>
      </w:r>
      <w:r>
        <w:rPr>
          <w:rFonts w:hint="eastAsia" w:asciiTheme="minorEastAsia" w:hAnsiTheme="minorEastAsia" w:cstheme="minorEastAsia"/>
          <w:sz w:val="24"/>
          <w:szCs w:val="24"/>
          <w:lang w:val="en-US" w:eastAsia="zh-CN"/>
        </w:rPr>
        <w:t>明确</w:t>
      </w:r>
      <w:r>
        <w:rPr>
          <w:rFonts w:hint="eastAsia" w:asciiTheme="minorEastAsia" w:hAnsiTheme="minorEastAsia" w:eastAsiaTheme="minorEastAsia" w:cstheme="minorEastAsia"/>
          <w:sz w:val="24"/>
          <w:szCs w:val="24"/>
          <w:lang w:val="en-US" w:eastAsia="zh-CN"/>
        </w:rPr>
        <w:t>课程教学目标</w:t>
      </w:r>
      <w:r>
        <w:rPr>
          <w:rFonts w:hint="eastAsia" w:asciiTheme="minorEastAsia" w:hAnsiTheme="minorEastAsia" w:cstheme="minorEastAsia"/>
          <w:sz w:val="24"/>
          <w:szCs w:val="24"/>
          <w:lang w:val="en-US" w:eastAsia="zh-CN"/>
        </w:rPr>
        <w:t>的高阶要求，不简单囿于公共基础课程只限于传授基础知识的教学目标认识</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385" w:firstLineChars="214"/>
        <w:textAlignment w:val="auto"/>
        <w:rPr>
          <w:rFonts w:hint="eastAsia" w:asciiTheme="minorEastAsia" w:hAnsiTheme="minorEastAsia" w:eastAsiaTheme="minorEastAsia" w:cstheme="minorEastAsia"/>
          <w:sz w:val="24"/>
          <w:szCs w:val="24"/>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column">
                  <wp:posOffset>1745615</wp:posOffset>
                </wp:positionH>
                <wp:positionV relativeFrom="paragraph">
                  <wp:posOffset>273050</wp:posOffset>
                </wp:positionV>
                <wp:extent cx="1421765" cy="947420"/>
                <wp:effectExtent l="22225" t="22225" r="80010" b="78105"/>
                <wp:wrapNone/>
                <wp:docPr id="11" name="任意多边形: 形状 9"/>
                <wp:cNvGraphicFramePr/>
                <a:graphic xmlns:a="http://schemas.openxmlformats.org/drawingml/2006/main">
                  <a:graphicData uri="http://schemas.microsoft.com/office/word/2010/wordprocessingShape">
                    <wps:wsp>
                      <wps:cNvSpPr/>
                      <wps:spPr>
                        <a:xfrm>
                          <a:off x="2480945" y="7377430"/>
                          <a:ext cx="1421765" cy="947420"/>
                        </a:xfrm>
                        <a:custGeom>
                          <a:avLst/>
                          <a:gdLst>
                            <a:gd name="connsiteX0" fmla="*/ 0 w 1258661"/>
                            <a:gd name="connsiteY0" fmla="*/ 629331 h 1258661"/>
                            <a:gd name="connsiteX1" fmla="*/ 629331 w 1258661"/>
                            <a:gd name="connsiteY1" fmla="*/ 0 h 1258661"/>
                            <a:gd name="connsiteX2" fmla="*/ 1258662 w 1258661"/>
                            <a:gd name="connsiteY2" fmla="*/ 629331 h 1258661"/>
                            <a:gd name="connsiteX3" fmla="*/ 629331 w 1258661"/>
                            <a:gd name="connsiteY3" fmla="*/ 1258662 h 1258661"/>
                            <a:gd name="connsiteX4" fmla="*/ 0 w 1258661"/>
                            <a:gd name="connsiteY4" fmla="*/ 629331 h 125866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8661" h="1258661">
                              <a:moveTo>
                                <a:pt x="0" y="629331"/>
                              </a:moveTo>
                              <a:cubicBezTo>
                                <a:pt x="0" y="281761"/>
                                <a:pt x="281761" y="0"/>
                                <a:pt x="629331" y="0"/>
                              </a:cubicBezTo>
                              <a:cubicBezTo>
                                <a:pt x="976901" y="0"/>
                                <a:pt x="1258662" y="281761"/>
                                <a:pt x="1258662" y="629331"/>
                              </a:cubicBezTo>
                              <a:cubicBezTo>
                                <a:pt x="1258662" y="976901"/>
                                <a:pt x="976901" y="1258662"/>
                                <a:pt x="629331" y="1258662"/>
                              </a:cubicBezTo>
                              <a:cubicBezTo>
                                <a:pt x="281761" y="1258662"/>
                                <a:pt x="0" y="976901"/>
                                <a:pt x="0" y="629331"/>
                              </a:cubicBezTo>
                              <a:close/>
                            </a:path>
                          </a:pathLst>
                        </a:custGeom>
                        <a:noFill/>
                        <a:ln>
                          <a:solidFill>
                            <a:schemeClr val="tx1"/>
                          </a:solidFill>
                        </a:ln>
                        <a:effectLst>
                          <a:outerShdw blurRad="50800" dist="38100" dir="2700000" algn="tl" rotWithShape="0">
                            <a:prstClr val="black">
                              <a:alpha val="40000"/>
                            </a:prstClr>
                          </a:outerShdw>
                        </a:effectLst>
                      </wps:spPr>
                      <wps:style>
                        <a:lnRef idx="2">
                          <a:sysClr val="window" lastClr="FFFFFF">
                            <a:hueOff val="0"/>
                            <a:satOff val="0"/>
                            <a:lumOff val="0"/>
                            <a:alphaOff val="0"/>
                          </a:sysClr>
                        </a:lnRef>
                        <a:fillRef idx="1">
                          <a:srgbClr val="9BB955">
                            <a:hueOff val="0"/>
                            <a:satOff val="0"/>
                            <a:lumOff val="0"/>
                            <a:alphaOff val="0"/>
                          </a:srgbClr>
                        </a:fillRef>
                        <a:effectRef idx="0">
                          <a:srgbClr val="9BB955">
                            <a:hueOff val="0"/>
                            <a:satOff val="0"/>
                            <a:lumOff val="0"/>
                            <a:alphaOff val="0"/>
                          </a:srgbClr>
                        </a:effectRef>
                        <a:fontRef idx="minor">
                          <a:sysClr val="window" lastClr="FFFFFF"/>
                        </a:fontRef>
                      </wps:style>
                      <wps:txbx>
                        <w:txbxContent>
                          <w:p>
                            <w:pPr>
                              <w:numPr>
                                <w:ilvl w:val="0"/>
                                <w:numId w:val="3"/>
                              </w:numPr>
                              <w:spacing w:line="216" w:lineRule="auto"/>
                              <w:ind w:firstLineChars="0"/>
                              <w:jc w:val="left"/>
                              <w:textAlignment w:val="baseline"/>
                              <w:rPr>
                                <w:color w:val="000000" w:themeColor="text1"/>
                                <w:sz w:val="21"/>
                                <w:szCs w:val="21"/>
                                <w14:textFill>
                                  <w14:solidFill>
                                    <w14:schemeClr w14:val="tx1"/>
                                  </w14:solidFill>
                                </w14:textFill>
                              </w:rPr>
                            </w:pPr>
                            <w:r>
                              <w:rPr>
                                <w:rFonts w:hint="eastAsia" w:ascii="微软雅黑" w:eastAsia="微软雅黑" w:hAnsiTheme="minorBidi"/>
                                <w:b/>
                                <w:color w:val="000000" w:themeColor="text1"/>
                                <w:kern w:val="24"/>
                                <w:sz w:val="21"/>
                                <w:szCs w:val="21"/>
                                <w:lang w:eastAsia="zh-CN"/>
                                <w14:textFill>
                                  <w14:solidFill>
                                    <w14:schemeClr w14:val="tx1"/>
                                  </w14:solidFill>
                                </w14:textFill>
                              </w:rPr>
                              <w:t>能力</w:t>
                            </w:r>
                            <w:r>
                              <w:rPr>
                                <w:rFonts w:ascii="微软雅黑" w:eastAsia="微软雅黑" w:hAnsiTheme="minorBidi"/>
                                <w:b/>
                                <w:color w:val="000000" w:themeColor="text1"/>
                                <w:kern w:val="24"/>
                                <w:sz w:val="21"/>
                                <w:szCs w:val="21"/>
                                <w14:textFill>
                                  <w14:solidFill>
                                    <w14:schemeClr w14:val="tx1"/>
                                  </w14:solidFill>
                                </w14:textFill>
                              </w:rPr>
                              <w:t>目标</w:t>
                            </w:r>
                          </w:p>
                        </w:txbxContent>
                      </wps:txbx>
                      <wps:bodyPr spcFirstLastPara="0" vert="horz" wrap="square" lIns="210997" tIns="210997" rIns="210997" bIns="210997" numCol="1" spcCol="1270" anchor="ctr" anchorCtr="0">
                        <a:noAutofit/>
                      </wps:bodyPr>
                    </wps:wsp>
                  </a:graphicData>
                </a:graphic>
              </wp:anchor>
            </w:drawing>
          </mc:Choice>
          <mc:Fallback>
            <w:pict>
              <v:shape id="任意多边形: 形状 9" o:spid="_x0000_s1026" o:spt="100" style="position:absolute;left:0pt;margin-left:137.45pt;margin-top:21.5pt;height:74.6pt;width:111.95pt;z-index:251659264;v-text-anchor:middle;mso-width-relative:page;mso-height-relative:page;" filled="f" stroked="t" coordsize="1258661,1258661" o:gfxdata="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" path="m0,629331c0,281761,281761,0,629331,0c976901,0,1258662,281761,1258662,629331c1258662,976901,976901,1258662,629331,1258662c281761,1258662,0,976901,0,629331xe">
                <v:path textboxrect="0,0,1258661,1258661" o:connectlocs="0,473710;710883,0;1421766,473710;710883,947420;0,473710" o:connectangles="0,0,0,0,0"/>
                <v:fill on="f" focussize="0,0"/>
                <v:stroke weight="1pt" color="#000000 [3213]" miterlimit="8" joinstyle="miter"/>
                <v:imagedata o:title=""/>
                <o:lock v:ext="edit" aspectratio="f"/>
                <v:shadow on="t" color="#000000" opacity="26214f" offset="2.12133858267717pt,2.12133858267717pt" origin="-32768f,-32768f" matrix="65536f,0f,0f,65536f"/>
                <v:textbox inset="16.613937007874pt,16.613937007874pt,16.613937007874pt,16.613937007874pt">
                  <w:txbxContent>
                    <w:p>
                      <w:pPr>
                        <w:numPr>
                          <w:ilvl w:val="0"/>
                          <w:numId w:val="3"/>
                        </w:numPr>
                        <w:spacing w:line="216" w:lineRule="auto"/>
                        <w:ind w:firstLineChars="0"/>
                        <w:jc w:val="left"/>
                        <w:textAlignment w:val="baseline"/>
                        <w:rPr>
                          <w:color w:val="000000" w:themeColor="text1"/>
                          <w:sz w:val="21"/>
                          <w:szCs w:val="21"/>
                          <w14:textFill>
                            <w14:solidFill>
                              <w14:schemeClr w14:val="tx1"/>
                            </w14:solidFill>
                          </w14:textFill>
                        </w:rPr>
                      </w:pPr>
                      <w:r>
                        <w:rPr>
                          <w:rFonts w:hint="eastAsia" w:ascii="微软雅黑" w:eastAsia="微软雅黑" w:hAnsiTheme="minorBidi"/>
                          <w:b/>
                          <w:color w:val="000000" w:themeColor="text1"/>
                          <w:kern w:val="24"/>
                          <w:sz w:val="21"/>
                          <w:szCs w:val="21"/>
                          <w:lang w:eastAsia="zh-CN"/>
                          <w14:textFill>
                            <w14:solidFill>
                              <w14:schemeClr w14:val="tx1"/>
                            </w14:solidFill>
                          </w14:textFill>
                        </w:rPr>
                        <w:t>能力</w:t>
                      </w:r>
                      <w:r>
                        <w:rPr>
                          <w:rFonts w:ascii="微软雅黑" w:eastAsia="微软雅黑" w:hAnsiTheme="minorBidi"/>
                          <w:b/>
                          <w:color w:val="000000" w:themeColor="text1"/>
                          <w:kern w:val="24"/>
                          <w:sz w:val="21"/>
                          <w:szCs w:val="21"/>
                          <w14:textFill>
                            <w14:solidFill>
                              <w14:schemeClr w14:val="tx1"/>
                            </w14:solidFill>
                          </w14:textFill>
                        </w:rPr>
                        <w:t>目标</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column">
                  <wp:posOffset>2875915</wp:posOffset>
                </wp:positionH>
                <wp:positionV relativeFrom="paragraph">
                  <wp:posOffset>247650</wp:posOffset>
                </wp:positionV>
                <wp:extent cx="1421765" cy="947420"/>
                <wp:effectExtent l="22225" t="22225" r="80010" b="78105"/>
                <wp:wrapNone/>
                <wp:docPr id="22" name="任意多边形: 形状 9"/>
                <wp:cNvGraphicFramePr/>
                <a:graphic xmlns:a="http://schemas.openxmlformats.org/drawingml/2006/main">
                  <a:graphicData uri="http://schemas.microsoft.com/office/word/2010/wordprocessingShape">
                    <wps:wsp>
                      <wps:cNvSpPr/>
                      <wps:spPr>
                        <a:xfrm>
                          <a:off x="0" y="0"/>
                          <a:ext cx="1421765" cy="947420"/>
                        </a:xfrm>
                        <a:custGeom>
                          <a:avLst/>
                          <a:gdLst>
                            <a:gd name="connsiteX0" fmla="*/ 0 w 1258661"/>
                            <a:gd name="connsiteY0" fmla="*/ 629331 h 1258661"/>
                            <a:gd name="connsiteX1" fmla="*/ 629331 w 1258661"/>
                            <a:gd name="connsiteY1" fmla="*/ 0 h 1258661"/>
                            <a:gd name="connsiteX2" fmla="*/ 1258662 w 1258661"/>
                            <a:gd name="connsiteY2" fmla="*/ 629331 h 1258661"/>
                            <a:gd name="connsiteX3" fmla="*/ 629331 w 1258661"/>
                            <a:gd name="connsiteY3" fmla="*/ 1258662 h 1258661"/>
                            <a:gd name="connsiteX4" fmla="*/ 0 w 1258661"/>
                            <a:gd name="connsiteY4" fmla="*/ 629331 h 125866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8661" h="1258661">
                              <a:moveTo>
                                <a:pt x="0" y="629331"/>
                              </a:moveTo>
                              <a:cubicBezTo>
                                <a:pt x="0" y="281761"/>
                                <a:pt x="281761" y="0"/>
                                <a:pt x="629331" y="0"/>
                              </a:cubicBezTo>
                              <a:cubicBezTo>
                                <a:pt x="976901" y="0"/>
                                <a:pt x="1258662" y="281761"/>
                                <a:pt x="1258662" y="629331"/>
                              </a:cubicBezTo>
                              <a:cubicBezTo>
                                <a:pt x="1258662" y="976901"/>
                                <a:pt x="976901" y="1258662"/>
                                <a:pt x="629331" y="1258662"/>
                              </a:cubicBezTo>
                              <a:cubicBezTo>
                                <a:pt x="281761" y="1258662"/>
                                <a:pt x="0" y="976901"/>
                                <a:pt x="0" y="629331"/>
                              </a:cubicBezTo>
                              <a:close/>
                            </a:path>
                          </a:pathLst>
                        </a:custGeom>
                        <a:noFill/>
                        <a:ln>
                          <a:solidFill>
                            <a:schemeClr val="tx1"/>
                          </a:solidFill>
                        </a:ln>
                        <a:effectLst>
                          <a:outerShdw blurRad="50800" dist="38100" dir="2700000" algn="tl" rotWithShape="0">
                            <a:prstClr val="black">
                              <a:alpha val="40000"/>
                            </a:prstClr>
                          </a:outerShdw>
                        </a:effectLst>
                      </wps:spPr>
                      <wps:style>
                        <a:lnRef idx="2">
                          <a:sysClr val="window" lastClr="FFFFFF">
                            <a:hueOff val="0"/>
                            <a:satOff val="0"/>
                            <a:lumOff val="0"/>
                            <a:alphaOff val="0"/>
                          </a:sysClr>
                        </a:lnRef>
                        <a:fillRef idx="1">
                          <a:srgbClr val="9BB955">
                            <a:hueOff val="0"/>
                            <a:satOff val="0"/>
                            <a:lumOff val="0"/>
                            <a:alphaOff val="0"/>
                          </a:srgbClr>
                        </a:fillRef>
                        <a:effectRef idx="0">
                          <a:srgbClr val="9BB955">
                            <a:hueOff val="0"/>
                            <a:satOff val="0"/>
                            <a:lumOff val="0"/>
                            <a:alphaOff val="0"/>
                          </a:srgbClr>
                        </a:effectRef>
                        <a:fontRef idx="minor">
                          <a:sysClr val="window" lastClr="FFFFFF"/>
                        </a:fontRef>
                      </wps:style>
                      <wps:txbx>
                        <w:txbxContent>
                          <w:p>
                            <w:pPr>
                              <w:numPr>
                                <w:ilvl w:val="0"/>
                                <w:numId w:val="3"/>
                              </w:numPr>
                              <w:spacing w:line="216" w:lineRule="auto"/>
                              <w:ind w:firstLineChars="0"/>
                              <w:jc w:val="left"/>
                              <w:textAlignment w:val="baseline"/>
                              <w:rPr>
                                <w:color w:val="000000" w:themeColor="text1"/>
                                <w:sz w:val="21"/>
                                <w:szCs w:val="21"/>
                                <w14:textFill>
                                  <w14:solidFill>
                                    <w14:schemeClr w14:val="tx1"/>
                                  </w14:solidFill>
                                </w14:textFill>
                              </w:rPr>
                            </w:pPr>
                            <w:r>
                              <w:rPr>
                                <w:rFonts w:hint="eastAsia" w:ascii="微软雅黑" w:eastAsia="微软雅黑" w:hAnsiTheme="minorBidi"/>
                                <w:b/>
                                <w:color w:val="000000" w:themeColor="text1"/>
                                <w:kern w:val="24"/>
                                <w:sz w:val="21"/>
                                <w:szCs w:val="21"/>
                                <w:lang w:eastAsia="zh-CN"/>
                                <w14:textFill>
                                  <w14:solidFill>
                                    <w14:schemeClr w14:val="tx1"/>
                                  </w14:solidFill>
                                </w14:textFill>
                              </w:rPr>
                              <w:t>价值</w:t>
                            </w:r>
                            <w:r>
                              <w:rPr>
                                <w:rFonts w:ascii="微软雅黑" w:eastAsia="微软雅黑" w:hAnsiTheme="minorBidi"/>
                                <w:b/>
                                <w:color w:val="000000" w:themeColor="text1"/>
                                <w:kern w:val="24"/>
                                <w:sz w:val="21"/>
                                <w:szCs w:val="21"/>
                                <w14:textFill>
                                  <w14:solidFill>
                                    <w14:schemeClr w14:val="tx1"/>
                                  </w14:solidFill>
                                </w14:textFill>
                              </w:rPr>
                              <w:t>目标</w:t>
                            </w:r>
                          </w:p>
                        </w:txbxContent>
                      </wps:txbx>
                      <wps:bodyPr spcFirstLastPara="0" vert="horz" wrap="square" lIns="210997" tIns="210997" rIns="210997" bIns="210997" numCol="1" spcCol="1270" anchor="ctr" anchorCtr="0">
                        <a:noAutofit/>
                      </wps:bodyPr>
                    </wps:wsp>
                  </a:graphicData>
                </a:graphic>
              </wp:anchor>
            </w:drawing>
          </mc:Choice>
          <mc:Fallback>
            <w:pict>
              <v:shape id="任意多边形: 形状 9" o:spid="_x0000_s1026" o:spt="100" style="position:absolute;left:0pt;margin-left:226.45pt;margin-top:19.5pt;height:74.6pt;width:111.95pt;z-index:251661312;v-text-anchor:middle;mso-width-relative:page;mso-height-relative:page;" filled="f" stroked="t" coordsize="1258661,1258661" o:gfxdata="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" path="m0,629331c0,281761,281761,0,629331,0c976901,0,1258662,281761,1258662,629331c1258662,976901,976901,1258662,629331,1258662c281761,1258662,0,976901,0,629331xe">
                <v:path textboxrect="0,0,1258661,1258661" o:connectlocs="0,473710;710883,0;1421766,473710;710883,947420;0,473710" o:connectangles="0,0,0,0,0"/>
                <v:fill on="f" focussize="0,0"/>
                <v:stroke weight="1pt" color="#000000 [3213]" miterlimit="8" joinstyle="miter"/>
                <v:imagedata o:title=""/>
                <o:lock v:ext="edit" aspectratio="f"/>
                <v:shadow on="t" color="#000000" opacity="26214f" offset="2.12133858267717pt,2.12133858267717pt" origin="-32768f,-32768f" matrix="65536f,0f,0f,65536f"/>
                <v:textbox inset="16.613937007874pt,16.613937007874pt,16.613937007874pt,16.613937007874pt">
                  <w:txbxContent>
                    <w:p>
                      <w:pPr>
                        <w:numPr>
                          <w:ilvl w:val="0"/>
                          <w:numId w:val="3"/>
                        </w:numPr>
                        <w:spacing w:line="216" w:lineRule="auto"/>
                        <w:ind w:firstLineChars="0"/>
                        <w:jc w:val="left"/>
                        <w:textAlignment w:val="baseline"/>
                        <w:rPr>
                          <w:color w:val="000000" w:themeColor="text1"/>
                          <w:sz w:val="21"/>
                          <w:szCs w:val="21"/>
                          <w14:textFill>
                            <w14:solidFill>
                              <w14:schemeClr w14:val="tx1"/>
                            </w14:solidFill>
                          </w14:textFill>
                        </w:rPr>
                      </w:pPr>
                      <w:r>
                        <w:rPr>
                          <w:rFonts w:hint="eastAsia" w:ascii="微软雅黑" w:eastAsia="微软雅黑" w:hAnsiTheme="minorBidi"/>
                          <w:b/>
                          <w:color w:val="000000" w:themeColor="text1"/>
                          <w:kern w:val="24"/>
                          <w:sz w:val="21"/>
                          <w:szCs w:val="21"/>
                          <w:lang w:eastAsia="zh-CN"/>
                          <w14:textFill>
                            <w14:solidFill>
                              <w14:schemeClr w14:val="tx1"/>
                            </w14:solidFill>
                          </w14:textFill>
                        </w:rPr>
                        <w:t>价值</w:t>
                      </w:r>
                      <w:r>
                        <w:rPr>
                          <w:rFonts w:ascii="微软雅黑" w:eastAsia="微软雅黑" w:hAnsiTheme="minorBidi"/>
                          <w:b/>
                          <w:color w:val="000000" w:themeColor="text1"/>
                          <w:kern w:val="24"/>
                          <w:sz w:val="21"/>
                          <w:szCs w:val="21"/>
                          <w14:textFill>
                            <w14:solidFill>
                              <w14:schemeClr w14:val="tx1"/>
                            </w14:solidFill>
                          </w14:textFill>
                        </w:rPr>
                        <w:t>目标</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2179320</wp:posOffset>
                </wp:positionH>
                <wp:positionV relativeFrom="paragraph">
                  <wp:posOffset>174625</wp:posOffset>
                </wp:positionV>
                <wp:extent cx="1637665" cy="298450"/>
                <wp:effectExtent l="0" t="0" r="635" b="6350"/>
                <wp:wrapNone/>
                <wp:docPr id="23" name="文本框 23"/>
                <wp:cNvGraphicFramePr/>
                <a:graphic xmlns:a="http://schemas.openxmlformats.org/drawingml/2006/main">
                  <a:graphicData uri="http://schemas.microsoft.com/office/word/2010/wordprocessingShape">
                    <wps:wsp>
                      <wps:cNvSpPr txBox="1"/>
                      <wps:spPr>
                        <a:xfrm>
                          <a:off x="2158365" y="9653905"/>
                          <a:ext cx="1637665" cy="298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 xml:space="preserve">1  高阶课程教学目标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1.6pt;margin-top:13.75pt;height:23.5pt;width:128.95pt;z-index:251662336;mso-width-relative:page;mso-height-relative:page;" fillcolor="#FFFFFF [3201]" filled="t" stroked="f" coordsize="21600,21600" o:gfxdata="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0yMV&#10;T9YAAAAJAQAADwAAAAAAAAABACAAAAAiAAAAZHJzL2Rvd25yZXYueG1sUEsBAhQAFAAAAAgAh07i&#10;QOMqg4BdAgAAnQQAAA4AAAAAAAAAAQAgAAAAJQEAAGRycy9lMm9Eb2MueG1sUEsFBgAAAAAGAAYA&#10;WQEAAPQFAAAAAA==&#10;">
                <v:fill on="t" focussize="0,0"/>
                <v:stroke on="f" weight="0.5pt"/>
                <v:imagedata o:title=""/>
                <o:lock v:ext="edit" aspectratio="f"/>
                <v:textbox>
                  <w:txbxContent>
                    <w:p>
                      <w:pP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 xml:space="preserve">1  高阶课程教学目标 </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numPr>
          <w:ilvl w:val="0"/>
          <w:numId w:val="0"/>
        </w:numPr>
        <w:tabs>
          <w:tab w:val="left" w:pos="0"/>
        </w:tabs>
        <w:ind w:left="520" w:leftChars="0"/>
        <w:outlineLvl w:val="9"/>
        <w:rPr>
          <w:rFonts w:hint="eastAsia" w:asciiTheme="minorEastAsia" w:hAnsiTheme="minorEastAsia" w:cstheme="minorEastAsia"/>
          <w:b/>
          <w:bCs/>
          <w:sz w:val="28"/>
          <w:szCs w:val="28"/>
          <w:lang w:val="en-US" w:eastAsia="zh-CN"/>
        </w:rPr>
      </w:pPr>
      <w:bookmarkStart w:id="19" w:name="_Toc5499"/>
      <w:r>
        <w:rPr>
          <w:rFonts w:hint="eastAsia" w:asciiTheme="minorEastAsia" w:hAnsiTheme="minorEastAsia" w:cstheme="minorEastAsia"/>
          <w:b/>
          <w:bCs/>
          <w:sz w:val="28"/>
          <w:szCs w:val="28"/>
          <w:lang w:val="en-US" w:eastAsia="zh-CN"/>
        </w:rPr>
        <w:t>知识目标：</w:t>
      </w:r>
      <w:bookmarkEnd w:id="19"/>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无机化学和分析化学的基础理论和基本应用</w:t>
      </w:r>
      <w:r>
        <w:rPr>
          <w:rFonts w:hint="eastAsia" w:asciiTheme="minorEastAsia" w:hAnsi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●了解课程相关的新思想、新方法和新技术。</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02" w:firstLineChars="214"/>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b/>
          <w:bCs/>
          <w:sz w:val="28"/>
          <w:szCs w:val="28"/>
          <w:lang w:val="en-US" w:eastAsia="zh-CN"/>
        </w:rPr>
        <w:t>能力目标（综合素质和能力）：</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理论联系实际，能够应用有关化学知识解决实际问题；</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具备一定的科学思维方法、创新意识和思辨能力。</w:t>
      </w:r>
    </w:p>
    <w:p>
      <w:pPr>
        <w:numPr>
          <w:ilvl w:val="0"/>
          <w:numId w:val="0"/>
        </w:numPr>
        <w:tabs>
          <w:tab w:val="left" w:pos="0"/>
        </w:tabs>
        <w:ind w:left="520" w:leftChars="0"/>
        <w:outlineLvl w:val="9"/>
        <w:rPr>
          <w:rFonts w:hint="eastAsia" w:asciiTheme="minorEastAsia" w:hAnsiTheme="minorEastAsia" w:cstheme="minorEastAsia"/>
          <w:b/>
          <w:bCs/>
          <w:sz w:val="28"/>
          <w:szCs w:val="28"/>
          <w:lang w:val="en-US" w:eastAsia="zh-CN"/>
        </w:rPr>
      </w:pPr>
      <w:bookmarkStart w:id="20" w:name="_Toc19949"/>
      <w:r>
        <w:rPr>
          <w:rFonts w:hint="eastAsia" w:asciiTheme="minorEastAsia" w:hAnsiTheme="minorEastAsia" w:cstheme="minorEastAsia"/>
          <w:b/>
          <w:bCs/>
          <w:sz w:val="28"/>
          <w:szCs w:val="28"/>
          <w:lang w:val="en-US" w:eastAsia="zh-CN"/>
        </w:rPr>
        <w:t>价值目标：</w:t>
      </w:r>
      <w:bookmarkEnd w:id="20"/>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探索未知、追求真理、勇攀科学高峰的科学家精神。</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严谨务实和团队协作精神</w:t>
      </w:r>
      <w:r>
        <w:rPr>
          <w:rFonts w:hint="eastAsia" w:asciiTheme="minorEastAsia" w:hAnsi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自主学习、批判性思维习惯养成</w:t>
      </w:r>
      <w:r>
        <w:rPr>
          <w:rFonts w:hint="eastAsia" w:asciiTheme="minorEastAsia" w:hAnsi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热爱农业、服务三农的情怀和志向。</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21" w:name="_Toc121"/>
      <w:bookmarkStart w:id="22" w:name="_Toc30390"/>
      <w:r>
        <w:rPr>
          <w:rFonts w:hint="eastAsia" w:ascii="楷体" w:hAnsi="楷体" w:eastAsia="楷体" w:cs="楷体"/>
          <w:b/>
          <w:bCs/>
          <w:sz w:val="24"/>
          <w:szCs w:val="24"/>
          <w:lang w:val="en-US" w:eastAsia="zh-CN"/>
        </w:rPr>
        <w:t>混合式教学资源建设、更新</w:t>
      </w:r>
      <w:bookmarkEnd w:id="21"/>
      <w:bookmarkEnd w:id="22"/>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资源建设是开展混合式教学活动物质基础，在这些资源的建设过程坚持“以人为本，体现个性化、多元化、实用化和前瞻化”。数字资源建设主要载体为ppt课件、精品课程、优质课程及在线开放课程等。课件和教案持续完善优化，ppt课件自2000年初次制作使用后，逐年根据实践反馈和需要进行改进和完善，已经形成较为成熟固定的适于线上线下混合式教学的ppt课件。</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为开展翻转课堂（约10次,第3节课）、集中课程思政（约5次）等混合式教学活动，在近20多年的实践基础上，遴选了若干固定专业拓展案例库（10个案例），课程思政教学案例库（6个典型案例）、课程思维导图集（60幅，含学生绘制）以及习题库。</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每学期开课前，制定详细的教学日历，方便学生提前明确学习进度、做好准备各项工作。根据课程教学特点，课程教学教案2年适度调整1次，确保教师在教学活动中有的放矢。</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同时，积极参与教材编写活动，参加了《无机及分析化学》教材第3版（2010年）和第4版（2019年）的编写工作。</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此外，根据学生学习需求，精心遴选了国家一流在线课程、4部参考教材。尤其是实验类的一流课程对学生感性学习有关理论知识提供了很大帮助，在一定程度上弥补了理论课和实验课分学期开设造成的不足。</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23" w:name="_Toc28894"/>
      <w:bookmarkStart w:id="24" w:name="_Toc9167"/>
      <w:r>
        <w:rPr>
          <w:rFonts w:hint="eastAsia" w:ascii="楷体" w:hAnsi="楷体" w:eastAsia="楷体" w:cs="楷体"/>
          <w:b/>
          <w:bCs/>
          <w:sz w:val="24"/>
          <w:szCs w:val="24"/>
          <w:lang w:val="en-US" w:eastAsia="zh-CN"/>
        </w:rPr>
        <w:t>构建课程网络、线上教学平台</w:t>
      </w:r>
      <w:bookmarkEnd w:id="23"/>
      <w:bookmarkEnd w:id="24"/>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积极开展课程网络线上教学平台建设，2007年参与建成课程校级精品课程、2016年“千门课程上网工程”优质课程、2018年在线开发课程正式上线。这些网络线上教学平台随着现代信息技术的发展内容和功能逐渐增加，为课程逐渐深入开展混合式教学提供了条件。早期的精品课程把课程课堂ppt 、习题等资料提供学生，学生在课下空闲时间可以浏览学习。这个阶段课程混合式教学出现雏形，学生不再单靠课堂听讲完成课程学习。在此之后，以互联网+为代表的的网络技术快速发展，功能愈加强大。2016年，基于学校网络教学平台建设了无机及分析化学优质课程，网络教学平台开始深入教学活动，信息量更为强大。此后，在线开发课程开始在全世界流行开来，我校无机及分析化学在线课程在中国大学慕课上线，课程开始步入线上线下混合式教学阶段。</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25" w:name="_Toc20149"/>
      <w:bookmarkStart w:id="26" w:name="_Toc2695"/>
      <w:r>
        <w:rPr>
          <w:rFonts w:hint="eastAsia" w:ascii="楷体" w:hAnsi="楷体" w:eastAsia="楷体" w:cs="楷体"/>
          <w:b/>
          <w:bCs/>
          <w:sz w:val="24"/>
          <w:szCs w:val="24"/>
          <w:lang w:val="en-US" w:eastAsia="zh-CN"/>
        </w:rPr>
        <w:t>课程教学知识层次分级</w:t>
      </w:r>
      <w:bookmarkEnd w:id="25"/>
      <w:bookmarkEnd w:id="26"/>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对无机及分析化学课程教学体系、教学内容、教学方法进行一系列的改革和探索。建立了3个层次的分级课程内容教学体系，即普通基础知识、学科基本知识以及拓展类知识等教学层次。</w:t>
      </w:r>
      <w:r>
        <w:rPr>
          <w:rFonts w:hint="eastAsia" w:asciiTheme="minorEastAsia" w:hAnsiTheme="minorEastAsia" w:cstheme="minorEastAsia"/>
          <w:sz w:val="24"/>
          <w:szCs w:val="24"/>
          <w:lang w:val="en-US" w:eastAsia="zh-CN"/>
        </w:rPr>
        <w:t>根据课程教学大纲（课程标准）筛选出重点知识、难点知识和易懂知识。</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49" w:firstLineChars="214"/>
        <w:textAlignment w:val="auto"/>
        <w:rPr>
          <w:rFonts w:hint="eastAsia" w:asciiTheme="minorEastAsia" w:hAnsiTheme="minorEastAsia" w:eastAsiaTheme="minorEastAsia" w:cstheme="minorEastAsia"/>
          <w:sz w:val="24"/>
          <w:szCs w:val="24"/>
          <w:lang w:val="en-US" w:eastAsia="zh-CN"/>
        </w:rPr>
      </w:pPr>
      <w:r>
        <mc:AlternateContent>
          <mc:Choice Requires="wpg">
            <w:drawing>
              <wp:anchor distT="0" distB="0" distL="114300" distR="114300" simplePos="0" relativeHeight="251663360" behindDoc="0" locked="0" layoutInCell="1" allowOverlap="1">
                <wp:simplePos x="0" y="0"/>
                <wp:positionH relativeFrom="column">
                  <wp:posOffset>6350</wp:posOffset>
                </wp:positionH>
                <wp:positionV relativeFrom="paragraph">
                  <wp:posOffset>95250</wp:posOffset>
                </wp:positionV>
                <wp:extent cx="6125845" cy="4026535"/>
                <wp:effectExtent l="4445" t="4445" r="22860" b="7620"/>
                <wp:wrapNone/>
                <wp:docPr id="107" name="组合 27"/>
                <wp:cNvGraphicFramePr/>
                <a:graphic xmlns:a="http://schemas.openxmlformats.org/drawingml/2006/main">
                  <a:graphicData uri="http://schemas.microsoft.com/office/word/2010/wordprocessingGroup">
                    <wpg:wgp>
                      <wpg:cNvGrpSpPr/>
                      <wpg:grpSpPr>
                        <a:xfrm>
                          <a:off x="0" y="0"/>
                          <a:ext cx="6125845" cy="4026535"/>
                          <a:chOff x="3765" y="2739"/>
                          <a:chExt cx="9647" cy="6341"/>
                        </a:xfrm>
                      </wpg:grpSpPr>
                      <wps:wsp>
                        <wps:cNvPr id="45" name="文本框 44"/>
                        <wps:cNvSpPr txBox="1"/>
                        <wps:spPr>
                          <a:xfrm>
                            <a:off x="10300" y="2739"/>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溶度积和溶解度定量关系</w:t>
                              </w:r>
                            </w:p>
                          </w:txbxContent>
                        </wps:txbx>
                        <wps:bodyPr wrap="square" rtlCol="0" anchor="t">
                          <a:spAutoFit/>
                        </wps:bodyPr>
                      </wps:wsp>
                      <wps:wsp>
                        <wps:cNvPr id="46" name="文本框 45"/>
                        <wps:cNvSpPr txBox="1"/>
                        <wps:spPr>
                          <a:xfrm>
                            <a:off x="10300" y="3274"/>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沉淀滴定法分类（指示剂）</w:t>
                              </w:r>
                            </w:p>
                          </w:txbxContent>
                        </wps:txbx>
                        <wps:bodyPr wrap="square" rtlCol="0" anchor="t">
                          <a:spAutoFit/>
                        </wps:bodyPr>
                      </wps:wsp>
                      <wps:wsp>
                        <wps:cNvPr id="47" name="文本框 46"/>
                        <wps:cNvSpPr txBox="1"/>
                        <wps:spPr>
                          <a:xfrm>
                            <a:off x="10300" y="3809"/>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氧化数</w:t>
                              </w:r>
                            </w:p>
                          </w:txbxContent>
                        </wps:txbx>
                        <wps:bodyPr wrap="square" rtlCol="0" anchor="t">
                          <a:spAutoFit/>
                        </wps:bodyPr>
                      </wps:wsp>
                      <wps:wsp>
                        <wps:cNvPr id="48" name="文本框 47"/>
                        <wps:cNvSpPr txBox="1"/>
                        <wps:spPr>
                          <a:xfrm>
                            <a:off x="10300" y="4344"/>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原电池与氧化还原反应</w:t>
                              </w:r>
                            </w:p>
                          </w:txbxContent>
                        </wps:txbx>
                        <wps:bodyPr wrap="square" rtlCol="0" anchor="t">
                          <a:spAutoFit/>
                        </wps:bodyPr>
                      </wps:wsp>
                      <wps:wsp>
                        <wps:cNvPr id="49" name="文本框 48"/>
                        <wps:cNvSpPr txBox="1"/>
                        <wps:spPr>
                          <a:xfrm>
                            <a:off x="10300" y="4879"/>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标准电极及标准电极电势（位）</w:t>
                              </w:r>
                            </w:p>
                          </w:txbxContent>
                        </wps:txbx>
                        <wps:bodyPr wrap="square" rtlCol="0" anchor="t">
                          <a:spAutoFit/>
                        </wps:bodyPr>
                      </wps:wsp>
                      <wps:wsp>
                        <wps:cNvPr id="50" name="文本框 49"/>
                        <wps:cNvSpPr txBox="1"/>
                        <wps:spPr>
                          <a:xfrm>
                            <a:off x="10300" y="5414"/>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电池符号书写</w:t>
                              </w:r>
                            </w:p>
                          </w:txbxContent>
                        </wps:txbx>
                        <wps:bodyPr wrap="square" rtlCol="0" anchor="t">
                          <a:spAutoFit/>
                        </wps:bodyPr>
                      </wps:wsp>
                      <wps:wsp>
                        <wps:cNvPr id="51" name="文本框 50"/>
                        <wps:cNvSpPr txBox="1"/>
                        <wps:spPr>
                          <a:xfrm>
                            <a:off x="10300" y="5949"/>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能斯特方程</w:t>
                              </w:r>
                            </w:p>
                          </w:txbxContent>
                        </wps:txbx>
                        <wps:bodyPr wrap="square" rtlCol="0" anchor="t">
                          <a:spAutoFit/>
                        </wps:bodyPr>
                      </wps:wsp>
                      <wps:wsp>
                        <wps:cNvPr id="60" name="文本框 59"/>
                        <wps:cNvSpPr txBox="1"/>
                        <wps:spPr>
                          <a:xfrm>
                            <a:off x="10300" y="6484"/>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高锰酸钾法滴定及其应用</w:t>
                              </w:r>
                            </w:p>
                          </w:txbxContent>
                        </wps:txbx>
                        <wps:bodyPr wrap="square" rtlCol="0" anchor="t">
                          <a:spAutoFit/>
                        </wps:bodyPr>
                      </wps:wsp>
                      <wps:wsp>
                        <wps:cNvPr id="61" name="文本框 60"/>
                        <wps:cNvSpPr txBox="1"/>
                        <wps:spPr>
                          <a:xfrm>
                            <a:off x="10300" y="7019"/>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电势分析原理</w:t>
                              </w:r>
                            </w:p>
                          </w:txbxContent>
                        </wps:txbx>
                        <wps:bodyPr wrap="square" rtlCol="0" anchor="t">
                          <a:spAutoFit/>
                        </wps:bodyPr>
                      </wps:wsp>
                      <wps:wsp>
                        <wps:cNvPr id="62" name="文本框 61"/>
                        <wps:cNvSpPr txBox="1"/>
                        <wps:spPr>
                          <a:xfrm>
                            <a:off x="10300" y="7554"/>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离子选择性电极</w:t>
                              </w:r>
                            </w:p>
                          </w:txbxContent>
                        </wps:txbx>
                        <wps:bodyPr wrap="square" rtlCol="0" anchor="t">
                          <a:spAutoFit/>
                        </wps:bodyPr>
                      </wps:wsp>
                      <wps:wsp>
                        <wps:cNvPr id="63" name="文本框 62"/>
                        <wps:cNvSpPr txBox="1"/>
                        <wps:spPr>
                          <a:xfrm>
                            <a:off x="10300" y="8089"/>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pH计使用</w:t>
                              </w:r>
                            </w:p>
                          </w:txbxContent>
                        </wps:txbx>
                        <wps:bodyPr wrap="square" rtlCol="0" anchor="t">
                          <a:spAutoFit/>
                        </wps:bodyPr>
                      </wps:wsp>
                      <wps:wsp>
                        <wps:cNvPr id="64" name="文本框 63"/>
                        <wps:cNvSpPr txBox="1"/>
                        <wps:spPr>
                          <a:xfrm>
                            <a:off x="10300" y="8624"/>
                            <a:ext cx="3112"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吸光定律</w:t>
                              </w:r>
                            </w:p>
                          </w:txbxContent>
                        </wps:txbx>
                        <wps:bodyPr wrap="square" rtlCol="0" anchor="t">
                          <a:spAutoFit/>
                        </wps:bodyPr>
                      </wps:wsp>
                      <wps:wsp>
                        <wps:cNvPr id="7" name="文本框 6"/>
                        <wps:cNvSpPr txBox="1"/>
                        <wps:spPr>
                          <a:xfrm>
                            <a:off x="3765" y="273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非电解质难挥发稀溶液四个依数性</w:t>
                              </w:r>
                            </w:p>
                          </w:txbxContent>
                        </wps:txbx>
                        <wps:bodyPr wrap="square" rtlCol="0" anchor="t">
                          <a:spAutoFit/>
                        </wps:bodyPr>
                      </wps:wsp>
                      <wps:wsp>
                        <wps:cNvPr id="8" name="文本框 7"/>
                        <wps:cNvSpPr txBox="1"/>
                        <wps:spPr>
                          <a:xfrm>
                            <a:off x="3765" y="3274"/>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反应热及吉布斯自由能计算</w:t>
                              </w:r>
                            </w:p>
                          </w:txbxContent>
                        </wps:txbx>
                        <wps:bodyPr wrap="square" rtlCol="0" anchor="t">
                          <a:spAutoFit/>
                        </wps:bodyPr>
                      </wps:wsp>
                      <wps:wsp>
                        <wps:cNvPr id="9" name="文本框 8"/>
                        <wps:cNvSpPr txBox="1"/>
                        <wps:spPr>
                          <a:xfrm>
                            <a:off x="3765" y="380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速率反应方程书写及应用</w:t>
                              </w:r>
                            </w:p>
                          </w:txbxContent>
                        </wps:txbx>
                        <wps:bodyPr wrap="square" rtlCol="0" anchor="t">
                          <a:spAutoFit/>
                        </wps:bodyPr>
                      </wps:wsp>
                      <wps:wsp>
                        <wps:cNvPr id="108" name="文本框 9"/>
                        <wps:cNvSpPr txBox="1"/>
                        <wps:spPr>
                          <a:xfrm>
                            <a:off x="3765" y="4344"/>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标准平衡常数</w:t>
                              </w:r>
                            </w:p>
                          </w:txbxContent>
                        </wps:txbx>
                        <wps:bodyPr wrap="square" rtlCol="0" anchor="t">
                          <a:spAutoFit/>
                        </wps:bodyPr>
                      </wps:wsp>
                      <wps:wsp>
                        <wps:cNvPr id="109" name="文本框 10"/>
                        <wps:cNvSpPr txBox="1"/>
                        <wps:spPr>
                          <a:xfrm>
                            <a:off x="3765" y="487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原子四个量子数含义及应用</w:t>
                              </w:r>
                            </w:p>
                          </w:txbxContent>
                        </wps:txbx>
                        <wps:bodyPr wrap="square" rtlCol="0" anchor="t">
                          <a:spAutoFit/>
                        </wps:bodyPr>
                      </wps:wsp>
                      <wps:wsp>
                        <wps:cNvPr id="12" name="文本框 11"/>
                        <wps:cNvSpPr txBox="1"/>
                        <wps:spPr>
                          <a:xfrm>
                            <a:off x="3765" y="5414"/>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共价键理论（价键理论、杂化轨道理论）</w:t>
                              </w:r>
                            </w:p>
                          </w:txbxContent>
                        </wps:txbx>
                        <wps:bodyPr wrap="square" rtlCol="0" anchor="t">
                          <a:spAutoFit/>
                        </wps:bodyPr>
                      </wps:wsp>
                      <wps:wsp>
                        <wps:cNvPr id="13" name="文本框 12"/>
                        <wps:cNvSpPr txBox="1"/>
                        <wps:spPr>
                          <a:xfrm>
                            <a:off x="3765" y="594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水溶液pH值计算</w:t>
                              </w:r>
                            </w:p>
                          </w:txbxContent>
                        </wps:txbx>
                        <wps:bodyPr wrap="square" rtlCol="0" anchor="t">
                          <a:spAutoFit/>
                        </wps:bodyPr>
                      </wps:wsp>
                      <wps:wsp>
                        <wps:cNvPr id="35" name="直接连接符 34"/>
                        <wps:cNvCnPr/>
                        <wps:spPr>
                          <a:xfrm>
                            <a:off x="7620" y="293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6" name="直接连接符 35"/>
                        <wps:cNvCnPr/>
                        <wps:spPr>
                          <a:xfrm>
                            <a:off x="7620" y="347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7" name="直接连接符 36"/>
                        <wps:cNvCnPr/>
                        <wps:spPr>
                          <a:xfrm>
                            <a:off x="7620" y="400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9" name="直接连接符 38"/>
                        <wps:cNvCnPr/>
                        <wps:spPr>
                          <a:xfrm>
                            <a:off x="7620" y="507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40" name="直接连接符 39"/>
                        <wps:cNvCnPr/>
                        <wps:spPr>
                          <a:xfrm>
                            <a:off x="7620" y="561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41" name="直接连接符 40"/>
                        <wps:cNvCnPr/>
                        <wps:spPr>
                          <a:xfrm>
                            <a:off x="7620" y="614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0" name="文本框 30"/>
                        <wps:cNvSpPr txBox="1"/>
                        <wps:spPr>
                          <a:xfrm>
                            <a:off x="3765" y="6484"/>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缓冲溶液配制</w:t>
                              </w:r>
                            </w:p>
                          </w:txbxContent>
                        </wps:txbx>
                        <wps:bodyPr wrap="square" rtlCol="0" anchor="t">
                          <a:spAutoFit/>
                        </wps:bodyPr>
                      </wps:wsp>
                      <wps:wsp>
                        <wps:cNvPr id="111" name="文本框 31"/>
                        <wps:cNvSpPr txBox="1"/>
                        <wps:spPr>
                          <a:xfrm>
                            <a:off x="3765" y="701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一元弱酸弱碱pH计算及滴定</w:t>
                              </w:r>
                            </w:p>
                          </w:txbxContent>
                        </wps:txbx>
                        <wps:bodyPr wrap="square" rtlCol="0" anchor="t">
                          <a:spAutoFit/>
                        </wps:bodyPr>
                      </wps:wsp>
                      <wps:wsp>
                        <wps:cNvPr id="33" name="文本框 32"/>
                        <wps:cNvSpPr txBox="1"/>
                        <wps:spPr>
                          <a:xfrm>
                            <a:off x="3765" y="7554"/>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多元弱酸弱碱滴定</w:t>
                              </w:r>
                            </w:p>
                          </w:txbxContent>
                        </wps:txbx>
                        <wps:bodyPr wrap="square" rtlCol="0" anchor="t">
                          <a:spAutoFit/>
                        </wps:bodyPr>
                      </wps:wsp>
                      <wps:wsp>
                        <wps:cNvPr id="34" name="文本框 33"/>
                        <wps:cNvSpPr txBox="1"/>
                        <wps:spPr>
                          <a:xfrm>
                            <a:off x="3765" y="808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配位化合物结构和命名</w:t>
                              </w:r>
                            </w:p>
                          </w:txbxContent>
                        </wps:txbx>
                        <wps:bodyPr wrap="square" rtlCol="0" anchor="t">
                          <a:spAutoFit/>
                        </wps:bodyPr>
                      </wps:wsp>
                      <wps:wsp>
                        <wps:cNvPr id="44" name="文本框 43"/>
                        <wps:cNvSpPr txBox="1"/>
                        <wps:spPr>
                          <a:xfrm>
                            <a:off x="3765" y="8624"/>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EDTA配位滴定及应用</w:t>
                              </w:r>
                            </w:p>
                          </w:txbxContent>
                        </wps:txbx>
                        <wps:bodyPr wrap="square" rtlCol="0" anchor="t">
                          <a:spAutoFit/>
                        </wps:bodyPr>
                      </wps:wsp>
                      <wps:wsp>
                        <wps:cNvPr id="73" name="直接连接符 72"/>
                        <wps:cNvCnPr/>
                        <wps:spPr>
                          <a:xfrm>
                            <a:off x="7620" y="454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74" name="直接连接符 73"/>
                        <wps:cNvCnPr/>
                        <wps:spPr>
                          <a:xfrm>
                            <a:off x="7620" y="721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75" name="直接连接符 74"/>
                        <wps:cNvCnPr/>
                        <wps:spPr>
                          <a:xfrm>
                            <a:off x="7620" y="828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76" name="直接连接符 75"/>
                        <wps:cNvCnPr/>
                        <wps:spPr>
                          <a:xfrm>
                            <a:off x="7620" y="668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77" name="直接连接符 76"/>
                        <wps:cNvCnPr/>
                        <wps:spPr>
                          <a:xfrm>
                            <a:off x="7620" y="775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78" name="直接连接符 77"/>
                        <wps:cNvCnPr/>
                        <wps:spPr>
                          <a:xfrm>
                            <a:off x="7620" y="882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79" name="直接连接符 78"/>
                        <wps:cNvCnPr/>
                        <wps:spPr>
                          <a:xfrm>
                            <a:off x="7965" y="2887"/>
                            <a:ext cx="0" cy="592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2" name="文本框 2"/>
                        <wps:cNvSpPr txBox="1"/>
                        <wps:spPr>
                          <a:xfrm>
                            <a:off x="7965" y="5658"/>
                            <a:ext cx="1873" cy="456"/>
                          </a:xfrm>
                          <a:prstGeom prst="rect">
                            <a:avLst/>
                          </a:prstGeom>
                          <a:noFill/>
                          <a:ln>
                            <a:solidFill>
                              <a:schemeClr val="tx1"/>
                            </a:solidFill>
                          </a:ln>
                          <a:effectLst>
                            <a:outerShdw blurRad="50800" dist="38100" dir="2700000" algn="tl" rotWithShape="0">
                              <a:prstClr val="black">
                                <a:alpha val="40000"/>
                              </a:prstClr>
                            </a:outerShdw>
                          </a:effectLst>
                        </wps:spPr>
                        <wps:txbx>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重点知识</w:t>
                              </w:r>
                            </w:p>
                          </w:txbxContent>
                        </wps:txbx>
                        <wps:bodyPr wrap="square" rtlCol="0">
                          <a:spAutoFit/>
                        </wps:bodyPr>
                      </wps:wsp>
                      <wps:wsp>
                        <wps:cNvPr id="113" name="直接连接符 13"/>
                        <wps:cNvCnPr/>
                        <wps:spPr>
                          <a:xfrm>
                            <a:off x="9860" y="295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4" name="直接连接符 14"/>
                        <wps:cNvCnPr/>
                        <wps:spPr>
                          <a:xfrm>
                            <a:off x="9860" y="349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 name="直接连接符 15"/>
                        <wps:cNvCnPr/>
                        <wps:spPr>
                          <a:xfrm>
                            <a:off x="9860" y="402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5" name="直接连接符 16"/>
                        <wps:cNvCnPr/>
                        <wps:spPr>
                          <a:xfrm>
                            <a:off x="9860" y="509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6" name="直接连接符 17"/>
                        <wps:cNvCnPr/>
                        <wps:spPr>
                          <a:xfrm>
                            <a:off x="9860" y="563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7" name="直接连接符 18"/>
                        <wps:cNvCnPr/>
                        <wps:spPr>
                          <a:xfrm>
                            <a:off x="9860" y="616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8" name="直接连接符 19"/>
                        <wps:cNvCnPr/>
                        <wps:spPr>
                          <a:xfrm>
                            <a:off x="9860" y="456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19" name="直接连接符 20"/>
                        <wps:cNvCnPr/>
                        <wps:spPr>
                          <a:xfrm>
                            <a:off x="9860" y="723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20" name="直接连接符 21"/>
                        <wps:cNvCnPr/>
                        <wps:spPr>
                          <a:xfrm>
                            <a:off x="9860" y="830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21" name="直接连接符 23"/>
                        <wps:cNvCnPr/>
                        <wps:spPr>
                          <a:xfrm>
                            <a:off x="9860" y="670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5" name="直接连接符 24"/>
                        <wps:cNvCnPr/>
                        <wps:spPr>
                          <a:xfrm>
                            <a:off x="9860" y="777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6" name="直接连接符 25"/>
                        <wps:cNvCnPr/>
                        <wps:spPr>
                          <a:xfrm>
                            <a:off x="9860" y="884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7" name="直接连接符 26"/>
                        <wps:cNvCnPr/>
                        <wps:spPr>
                          <a:xfrm>
                            <a:off x="9845" y="2907"/>
                            <a:ext cx="0" cy="592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组合 27" o:spid="_x0000_s1026" o:spt="203" style="position:absolute;left:0pt;margin-left:0.5pt;margin-top:7.5pt;height:317.05pt;width:482.35pt;z-index:251663360;mso-width-relative:page;mso-height-relative:page;" coordorigin="3765,2739" coordsize="9647,6341" o:gfxdata="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">
                <o:lock v:ext="edit" aspectratio="f"/>
                <v:shape id="文本框 44" o:spid="_x0000_s1026" o:spt="202" type="#_x0000_t202" style="position:absolute;left:10300;top:2739;height:456;width:3112;" fillcolor="#DFF6FB" filled="t" stroked="t" coordsize="21600,21600" o:gfxdata="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Ua6hb4A&#10;AADb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溶度积和溶解度定量关系</w:t>
                        </w:r>
                      </w:p>
                    </w:txbxContent>
                  </v:textbox>
                </v:shape>
                <v:shape id="文本框 45" o:spid="_x0000_s1026" o:spt="202" type="#_x0000_t202" style="position:absolute;left:10300;top:3274;height:456;width:3112;" fillcolor="#DFF6FB" filled="t" stroked="t" coordsize="21600,21600" o:gfxdata="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lCTy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沉淀滴定法分类（指示剂）</w:t>
                        </w:r>
                      </w:p>
                    </w:txbxContent>
                  </v:textbox>
                </v:shape>
                <v:shape id="文本框 46" o:spid="_x0000_s1026" o:spt="202" type="#_x0000_t202" style="position:absolute;left:10300;top:3809;height:456;width:3112;" fillcolor="#DFF6FB" filled="t" stroked="t" coordsize="21600,21600" o:gfxdata="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tiBab4A&#10;AADb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氧化数</w:t>
                        </w:r>
                      </w:p>
                    </w:txbxContent>
                  </v:textbox>
                </v:shape>
                <v:shape id="文本框 47" o:spid="_x0000_s1026" o:spt="202" type="#_x0000_t202" style="position:absolute;left:10300;top:4344;height:456;width:3112;" fillcolor="#DFF6FB" filled="t" stroked="t" coordsize="21600,21600" o:gfxdata="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tHFRu5AAAA2wAA&#10;AA8AAAAAAAAAAQAgAAAAIgAAAGRycy9kb3ducmV2LnhtbFBLAQIUABQAAAAIAIdO4kAzLwWeOwAA&#10;ADkAAAAQAAAAAAAAAAEAIAAAAAgBAABkcnMvc2hhcGV4bWwueG1sUEsFBgAAAAAGAAYAWwEAALID&#10;A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原电池与氧化还原反应</w:t>
                        </w:r>
                      </w:p>
                    </w:txbxContent>
                  </v:textbox>
                </v:shape>
                <v:shape id="文本框 48" o:spid="_x0000_s1026" o:spt="202" type="#_x0000_t202" style="position:absolute;left:10300;top:4879;height:456;width:3112;" fillcolor="#DFF6FB" filled="t" stroked="t" coordsize="21600,21600" o:gfxdata="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AuwgL4A&#10;AADb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标准电极及标准电极电势（位）</w:t>
                        </w:r>
                      </w:p>
                    </w:txbxContent>
                  </v:textbox>
                </v:shape>
                <v:shape id="文本框 49" o:spid="_x0000_s1026" o:spt="202" type="#_x0000_t202" style="position:absolute;left:10300;top:5414;height:456;width:3112;" fillcolor="#DFF6FB" filled="t" stroked="t" coordsize="21600,21600" o:gfxdata="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6I/AugAAANsA&#10;AAAPAAAAAAAAAAEAIAAAACIAAABkcnMvZG93bnJldi54bWxQSwECFAAUAAAACACHTuJAMy8FnjsA&#10;AAA5AAAAEAAAAAAAAAABACAAAAAJAQAAZHJzL3NoYXBleG1sLnhtbFBLBQYAAAAABgAGAFsBAACz&#10;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电池符号书写</w:t>
                        </w:r>
                      </w:p>
                    </w:txbxContent>
                  </v:textbox>
                </v:shape>
                <v:shape id="文本框 50" o:spid="_x0000_s1026" o:spt="202" type="#_x0000_t202" style="position:absolute;left:10300;top:5949;height:456;width:3112;" fillcolor="#DFF6FB" filled="t" stroked="t" coordsize="21600,21600" o:gfxdata="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6QqW74A&#10;AADb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能斯特方程</w:t>
                        </w:r>
                      </w:p>
                    </w:txbxContent>
                  </v:textbox>
                </v:shape>
                <v:shape id="文本框 59" o:spid="_x0000_s1026" o:spt="202" type="#_x0000_t202" style="position:absolute;left:10300;top:6484;height:456;width:3112;" fillcolor="#DFF6FB" filled="t" stroked="t" coordsize="21600,21600" o:gfxdata="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6ERX25AAAA2wAA&#10;AA8AAAAAAAAAAQAgAAAAIgAAAGRycy9kb3ducmV2LnhtbFBLAQIUABQAAAAIAIdO4kAzLwWeOwAA&#10;ADkAAAAQAAAAAAAAAAEAIAAAAAgBAABkcnMvc2hhcGV4bWwueG1sUEsFBgAAAAAGAAYAWwEAALID&#10;A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高锰酸钾法滴定及其应用</w:t>
                        </w:r>
                      </w:p>
                    </w:txbxContent>
                  </v:textbox>
                </v:shape>
                <v:shape id="文本框 60" o:spid="_x0000_s1026" o:spt="202" type="#_x0000_t202" style="position:absolute;left:10300;top:7019;height:456;width:3112;" fillcolor="#DFF6FB" filled="t" stroked="t" coordsize="21600,21600" o:gfxdata="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yODm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电势分析原理</w:t>
                        </w:r>
                      </w:p>
                    </w:txbxContent>
                  </v:textbox>
                </v:shape>
                <v:shape id="文本框 61" o:spid="_x0000_s1026" o:spt="202" type="#_x0000_t202" style="position:absolute;left:10300;top:7554;height:456;width:3112;" fillcolor="#DFF6FB" filled="t" stroked="t" coordsize="21600,21600" o:gfxdata="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Gn6R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离子选择性电极</w:t>
                        </w:r>
                      </w:p>
                    </w:txbxContent>
                  </v:textbox>
                </v:shape>
                <v:shape id="文本框 62" o:spid="_x0000_s1026" o:spt="202" type="#_x0000_t202" style="position:absolute;left:10300;top:8089;height:456;width:3112;" fillcolor="#DFF6FB" filled="t" stroked="t" coordsize="21600,21600" o:gfxdata="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VtsK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pH计使用</w:t>
                        </w:r>
                      </w:p>
                    </w:txbxContent>
                  </v:textbox>
                </v:shape>
                <v:shape id="文本框 63" o:spid="_x0000_s1026" o:spt="202" type="#_x0000_t202" style="position:absolute;left:10300;top:8624;height:456;width:3112;" fillcolor="#DFF6FB" filled="t" stroked="t" coordsize="21600,21600" o:gfxdata="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v0N+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吸光定律</w:t>
                        </w:r>
                      </w:p>
                    </w:txbxContent>
                  </v:textbox>
                </v:shape>
                <v:shape id="文本框 6" o:spid="_x0000_s1026" o:spt="202" type="#_x0000_t202" style="position:absolute;left:3765;top:2739;height:456;width:3850;" fillcolor="#DFF6FB" filled="t" stroked="t" coordsize="21600,21600" o:gfxdata="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R0+q8AAAA&#10;2g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非电解质难挥发稀溶液四个依数性</w:t>
                        </w:r>
                      </w:p>
                    </w:txbxContent>
                  </v:textbox>
                </v:shape>
                <v:shape id="文本框 7" o:spid="_x0000_s1026" o:spt="202" type="#_x0000_t202" style="position:absolute;left:3765;top:3274;height:456;width:3850;" fillcolor="#DFF6FB" filled="t" stroked="t" coordsize="21600,21600" o:gfxdata="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fOR5i5AAAA2gAA&#10;AA8AAAAAAAAAAQAgAAAAIgAAAGRycy9kb3ducmV2LnhtbFBLAQIUABQAAAAIAIdO4kAzLwWeOwAA&#10;ADkAAAAQAAAAAAAAAAEAIAAAAAgBAABkcnMvc2hhcGV4bWwueG1sUEsFBgAAAAAGAAYAWwEAALID&#10;A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反应热及吉布斯自由能计算</w:t>
                        </w:r>
                      </w:p>
                    </w:txbxContent>
                  </v:textbox>
                </v:shape>
                <v:shape id="文本框 8" o:spid="_x0000_s1026" o:spt="202" type="#_x0000_t202" style="position:absolute;left:3765;top:3809;height:456;width:3850;" fillcolor="#DFF6FB" filled="t" stroked="t" coordsize="21600,21600" o:gfxdata="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C4gO8AAAA&#10;2g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速率反应方程书写及应用</w:t>
                        </w:r>
                      </w:p>
                    </w:txbxContent>
                  </v:textbox>
                </v:shape>
                <v:shape id="文本框 9" o:spid="_x0000_s1026" o:spt="202" type="#_x0000_t202" style="position:absolute;left:3765;top:4344;height:456;width:3850;" fillcolor="#DFF6FB" filled="t" stroked="t" coordsize="21600,21600" o:gfxdata="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v7sgL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标准平衡常数</w:t>
                        </w:r>
                      </w:p>
                    </w:txbxContent>
                  </v:textbox>
                </v:shape>
                <v:shape id="文本框 10" o:spid="_x0000_s1026" o:spt="202" type="#_x0000_t202" style="position:absolute;left:3765;top:4879;height:456;width:3850;" fillcolor="#DFF6FB" filled="t" stroked="t" coordsize="21600,21600" o:gfxdata="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bJJG7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原子四个量子数含义及应用</w:t>
                        </w:r>
                      </w:p>
                    </w:txbxContent>
                  </v:textbox>
                </v:shape>
                <v:shape id="文本框 11" o:spid="_x0000_s1026" o:spt="202" type="#_x0000_t202" style="position:absolute;left:3765;top:5414;height:456;width:3850;" fillcolor="#DFF6FB" filled="t" stroked="t" coordsize="21600,21600" o:gfxdata="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HA3sugAAANsA&#10;AAAPAAAAAAAAAAEAIAAAACIAAABkcnMvZG93bnJldi54bWxQSwECFAAUAAAACACHTuJAMy8FnjsA&#10;AAA5AAAAEAAAAAAAAAABACAAAAAJAQAAZHJzL3NoYXBleG1sLnhtbFBLBQYAAAAABgAGAFsBAACz&#10;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共价键理论（价键理论、杂化轨道理论）</w:t>
                        </w:r>
                      </w:p>
                    </w:txbxContent>
                  </v:textbox>
                </v:shape>
                <v:shape id="文本框 12" o:spid="_x0000_s1026" o:spt="202" type="#_x0000_t202" style="position:absolute;left:3765;top:5949;height:456;width:3850;" fillcolor="#DFF6FB" filled="t" stroked="t" coordsize="21600,21600" o:gfxdata="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UKh3ugAAANsA&#10;AAAPAAAAAAAAAAEAIAAAACIAAABkcnMvZG93bnJldi54bWxQSwECFAAUAAAACACHTuJAMy8FnjsA&#10;AAA5AAAAEAAAAAAAAAABACAAAAAJAQAAZHJzL3NoYXBleG1sLnhtbFBLBQYAAAAABgAGAFsBAACz&#10;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水溶液pH值计算</w:t>
                        </w:r>
                      </w:p>
                    </w:txbxContent>
                  </v:textbox>
                </v:shape>
                <v:line id="直接连接符 34" o:spid="_x0000_s1026" o:spt="20" style="position:absolute;left:7620;top:2935;height:14;width:329;" filled="f" stroked="t" coordsize="21600,21600" o:gfxdata="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bUhRe8AAAA&#10;2w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35" o:spid="_x0000_s1026" o:spt="20" style="position:absolute;left:7620;top:3470;height:14;width:329;" filled="f" stroked="t" coordsize="21600,21600" o:gfxdata="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BhtgvQAA&#10;ANs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36" o:spid="_x0000_s1026" o:spt="20" style="position:absolute;left:7620;top:4005;height:14;width:329;" filled="f" stroked="t" coordsize="21600,21600" o:gfxdata="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Sr77vQAA&#10;ANs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38" o:spid="_x0000_s1026" o:spt="20" style="position:absolute;left:7620;top:5075;height:14;width:329;" filled="f" stroked="t" coordsize="21600,21600" o:gfxdata="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mY8SvQAA&#10;ANs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39" o:spid="_x0000_s1026" o:spt="20" style="position:absolute;left:7620;top:5610;height:14;width:329;" filled="f" stroked="t" coordsize="21600,21600" o:gfxdata="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pVXytwAAANsAAAAP&#10;AAAAAAAAAAEAIAAAACIAAABkcnMvZG93bnJldi54bWxQSwECFAAUAAAACACHTuJAMy8FnjsAAAA5&#10;AAAAEAAAAAAAAAABACAAAAAGAQAAZHJzL3NoYXBleG1sLnhtbFBLBQYAAAAABgAGAFsBAACwAwAA&#10;AAA=&#10;">
                  <v:fill on="f" focussize="0,0"/>
                  <v:stroke weight="2.25pt" color="#4FD4FF [3204]" miterlimit="8" joinstyle="miter"/>
                  <v:imagedata o:title=""/>
                  <o:lock v:ext="edit" aspectratio="f"/>
                </v:line>
                <v:line id="直接连接符 40" o:spid="_x0000_s1026" o:spt="20" style="position:absolute;left:7620;top:6145;height:14;width:329;" filled="f" stroked="t" coordsize="21600,21600" o:gfxdata="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nwab4A&#10;AADb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shape id="文本框 30" o:spid="_x0000_s1026" o:spt="202" type="#_x0000_t202" style="position:absolute;left:3765;top:6484;height:456;width:3850;" fillcolor="#DFF6FB" filled="t" stroked="t" coordsize="21600,21600" o:gfxdata="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FRdlu/&#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缓冲溶液配制</w:t>
                        </w:r>
                      </w:p>
                    </w:txbxContent>
                  </v:textbox>
                </v:shape>
                <v:shape id="文本框 31" o:spid="_x0000_s1026" o:spt="202" type="#_x0000_t202" style="position:absolute;left:3765;top:7019;height:456;width:3850;" fillcolor="#DFF6FB" filled="t" stroked="t" coordsize="21600,21600" o:gfxdata="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h3TwL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一元弱酸弱碱pH计算及滴定</w:t>
                        </w:r>
                      </w:p>
                    </w:txbxContent>
                  </v:textbox>
                </v:shape>
                <v:shape id="文本框 32" o:spid="_x0000_s1026" o:spt="202" type="#_x0000_t202" style="position:absolute;left:3765;top:7554;height:456;width:3850;" fillcolor="#DFF6FB" filled="t" stroked="t" coordsize="21600,21600" o:gfxdata="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eX0F74A&#10;AADb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多元弱酸弱碱滴定</w:t>
                        </w:r>
                      </w:p>
                    </w:txbxContent>
                  </v:textbox>
                </v:shape>
                <v:shape id="文本框 33" o:spid="_x0000_s1026" o:spt="202" type="#_x0000_t202" style="position:absolute;left:3765;top:8089;height:456;width:3850;" fillcolor="#DFF6FB" filled="t" stroked="t" coordsize="21600,21600" o:gfxdata="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DGxj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配位化合物结构和命名</w:t>
                        </w:r>
                      </w:p>
                    </w:txbxContent>
                  </v:textbox>
                </v:shape>
                <v:shape id="文本框 43" o:spid="_x0000_s1026" o:spt="202" type="#_x0000_t202" style="position:absolute;left:3765;top:8624;height:456;width:3850;" fillcolor="#DFF6FB" filled="t" stroked="t" coordsize="21600,21600" o:gfxdata="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Ch8evQAA&#10;ANs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pPr>
                        <w:r>
                          <w:rPr>
                            <w:rFonts w:ascii="宋体" w:hAnsi="宋体" w:eastAsia="宋体"/>
                            <w:b/>
                            <w:color w:val="000000" w:themeColor="text1"/>
                            <w:kern w:val="24"/>
                            <w:sz w:val="20"/>
                            <w:szCs w:val="20"/>
                            <w14:textFill>
                              <w14:solidFill>
                                <w14:schemeClr w14:val="tx1"/>
                              </w14:solidFill>
                            </w14:textFill>
                          </w:rPr>
                          <w:t>EDTA配位滴定及应用</w:t>
                        </w:r>
                      </w:p>
                    </w:txbxContent>
                  </v:textbox>
                </v:shape>
                <v:line id="直接连接符 72" o:spid="_x0000_s1026" o:spt="20" style="position:absolute;left:7620;top:4540;height:14;width:329;" filled="f" stroked="t" coordsize="21600,21600" o:gfxdata="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GwE4vQAA&#10;ANs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73" o:spid="_x0000_s1026" o:spt="20" style="position:absolute;left:7620;top:7215;height:14;width:329;" filled="f" stroked="t" coordsize="21600,21600" o:gfxdata="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8plMvQAA&#10;ANs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74" o:spid="_x0000_s1026" o:spt="20" style="position:absolute;left:7620;top:8285;height:14;width:329;" filled="f" stroked="t" coordsize="21600,21600" o:gfxdata="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vjzXvQAA&#10;ANs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75" o:spid="_x0000_s1026" o:spt="20" style="position:absolute;left:7620;top:6680;height:14;width:329;" filled="f" stroked="t" coordsize="21600,21600" o:gfxdata="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GyioL4A&#10;AADb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76" o:spid="_x0000_s1026" o:spt="20" style="position:absolute;left:7620;top:7750;height:14;width:329;" filled="f" stroked="t" coordsize="21600,21600" o:gfxdata="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8gBzu8AAAA&#10;2w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77" o:spid="_x0000_s1026" o:spt="20" style="position:absolute;left:7620;top:8820;height:14;width:329;" filled="f" stroked="t" coordsize="21600,21600" o:gfxdata="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v5NJtwAAANsAAAAP&#10;AAAAAAAAAAEAIAAAACIAAABkcnMvZG93bnJldi54bWxQSwECFAAUAAAACACHTuJAMy8FnjsAAAA5&#10;AAAAEAAAAAAAAAABACAAAAAGAQAAZHJzL3NoYXBleG1sLnhtbFBLBQYAAAAABgAGAFsBAACwAwAA&#10;AAA=&#10;">
                  <v:fill on="f" focussize="0,0"/>
                  <v:stroke weight="2.25pt" color="#4FD4FF [3204]" miterlimit="8" joinstyle="miter"/>
                  <v:imagedata o:title=""/>
                  <o:lock v:ext="edit" aspectratio="f"/>
                </v:line>
                <v:line id="直接连接符 78" o:spid="_x0000_s1026" o:spt="20" style="position:absolute;left:7965;top:2887;height:5928;width:0;" filled="f" stroked="t" coordsize="21600,21600" o:gfxdata="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CVnq&#10;wAAAANsAAAAPAAAAAAAAAAEAIAAAACIAAABkcnMvZG93bnJldi54bWxQSwECFAAUAAAACACHTuJA&#10;My8FnjsAAAA5AAAAEAAAAAAAAAABACAAAAAPAQAAZHJzL3NoYXBleG1sLnhtbFBLBQYAAAAABgAG&#10;AFsBAAC5AwAAAAA=&#10;">
                  <v:fill on="f" focussize="0,0"/>
                  <v:stroke weight="2.75pt" color="#4FD4FF [3204]" miterlimit="8" joinstyle="miter"/>
                  <v:imagedata o:title=""/>
                  <o:lock v:ext="edit" aspectratio="f"/>
                </v:line>
                <v:shape id="文本框 2" o:spid="_x0000_s1026" o:spt="202" type="#_x0000_t202" style="position:absolute;left:7965;top:5658;height:456;width:1873;" filled="f" stroked="t" coordsize="21600,21600" o:gfxdata="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BMunugAAANwA&#10;AAAPAAAAAAAAAAEAIAAAACIAAABkcnMvZG93bnJldi54bWxQSwECFAAUAAAACACHTuJAMy8FnjsA&#10;AAA5AAAAEAAAAAAAAAABACAAAAAJAQAAZHJzL3NoYXBleG1sLnhtbFBLBQYAAAAABgAGAFsBAACz&#10;AwAAAAA=&#10;">
                  <v:fill on="f" focussize="0,0"/>
                  <v:stroke color="#000000 [3213]" joinstyle="round"/>
                  <v:imagedata o:title=""/>
                  <o:lock v:ext="edit" aspectratio="f"/>
                  <v:shadow on="t" color="#000000" opacity="26214f" offset="2.12133858267717pt,2.12133858267717pt" origin="-32768f,-32768f" matrix="65536f,0f,0f,65536f"/>
                  <v:textbox style="mso-fit-shape-to-text:t;">
                    <w:txbxContent>
                      <w:p>
                        <w:pPr>
                          <w:pStyle w:val="7"/>
                          <w:spacing w:before="0" w:after="0"/>
                          <w:jc w:val="center"/>
                          <w:textAlignment w:val="baseline"/>
                        </w:pPr>
                        <w:r>
                          <w:rPr>
                            <w:rFonts w:ascii="宋体" w:eastAsia="宋体" w:hAnsiTheme="minorBidi"/>
                            <w:b/>
                            <w:color w:val="000000" w:themeColor="text1"/>
                            <w:kern w:val="24"/>
                            <w:sz w:val="20"/>
                            <w:szCs w:val="20"/>
                            <w14:textFill>
                              <w14:solidFill>
                                <w14:schemeClr w14:val="tx1"/>
                              </w14:solidFill>
                            </w14:textFill>
                          </w:rPr>
                          <w:t>重点知识</w:t>
                        </w:r>
                      </w:p>
                    </w:txbxContent>
                  </v:textbox>
                </v:shape>
                <v:line id="直接连接符 13" o:spid="_x0000_s1026" o:spt="20" style="position:absolute;left:9860;top:2955;height:14;width:329;" filled="f" stroked="t" coordsize="21600,21600" o:gfxdata="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V3Z/a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14" o:spid="_x0000_s1026" o:spt="20" style="position:absolute;left:9860;top:3490;height:14;width:329;" filled="f" stroked="t" coordsize="21600,21600" o:gfxdata="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e/4K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15" o:spid="_x0000_s1026" o:spt="20" style="position:absolute;left:9860;top:4025;height:14;width:329;" filled="f" stroked="t" coordsize="21600,21600" o:gfxdata="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s0cAugAAANs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16" o:spid="_x0000_s1026" o:spt="20" style="position:absolute;left:9860;top:5095;height:14;width:329;" filled="f" stroked="t" coordsize="21600,21600" o:gfxdata="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SWhm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17" o:spid="_x0000_s1026" o:spt="20" style="position:absolute;left:9860;top:5630;height:14;width:329;" filled="f" stroked="t" coordsize="21600,21600" o:gfxdata="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AMRu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18" o:spid="_x0000_s1026" o:spt="20" style="position:absolute;left:9860;top:6165;height:14;width:329;" filled="f" stroked="t" coordsize="21600,21600" o:gfxdata="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MYfW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19" o:spid="_x0000_s1026" o:spt="20" style="position:absolute;left:9860;top:4560;height:14;width:329;" filled="f" stroked="t" coordsize="21600,21600" o:gfxdata="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vT9Ye/&#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20" o:spid="_x0000_s1026" o:spt="20" style="position:absolute;left:9860;top:7235;height:14;width:329;" filled="f" stroked="t" coordsize="21600,21600" o:gfxdata="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fUBy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21" o:spid="_x0000_s1026" o:spt="20" style="position:absolute;left:9860;top:8305;height:14;width:329;" filled="f" stroked="t" coordsize="21600,21600" o:gfxdata="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yTM8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23" o:spid="_x0000_s1026" o:spt="20" style="position:absolute;left:9860;top:6700;height:14;width:329;" filled="f" stroked="t" coordsize="21600,21600" o:gfxdata="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hZan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24" o:spid="_x0000_s1026" o:spt="20" style="position:absolute;left:9860;top:7770;height:14;width:329;" filled="f" stroked="t" coordsize="21600,21600" o:gfxdata="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DRPKugAAANs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25" o:spid="_x0000_s1026" o:spt="20" style="position:absolute;left:9860;top:8840;height:14;width:329;" filled="f" stroked="t" coordsize="21600,21600" o:gfxdata="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9+NvbsAAADb&#10;AAAADwAAAAAAAAABACAAAAAiAAAAZHJzL2Rvd25yZXYueG1sUEsBAhQAFAAAAAgAh07iQDMvBZ47&#10;AAAAOQAAABAAAAAAAAAAAQAgAAAACgEAAGRycy9zaGFwZXhtbC54bWxQSwUGAAAAAAYABgBbAQAA&#10;tAMAAAAA&#10;">
                  <v:fill on="f" focussize="0,0"/>
                  <v:stroke weight="2.25pt" color="#4FD4FF [3204]" miterlimit="8" joinstyle="miter"/>
                  <v:imagedata o:title=""/>
                  <o:lock v:ext="edit" aspectratio="f"/>
                </v:line>
                <v:line id="直接连接符 26" o:spid="_x0000_s1026" o:spt="20" style="position:absolute;left:9845;top:2907;height:5928;width:0;" filled="f" stroked="t" coordsize="21600,21600" o:gfxdata="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NpRx6/&#10;AAAA2wAAAA8AAAAAAAAAAQAgAAAAIgAAAGRycy9kb3ducmV2LnhtbFBLAQIUABQAAAAIAIdO4kAz&#10;LwWeOwAAADkAAAAQAAAAAAAAAAEAIAAAAA4BAABkcnMvc2hhcGV4bWwueG1sUEsFBgAAAAAGAAYA&#10;WwEAALgDAAAAAA==&#10;">
                  <v:fill on="f" focussize="0,0"/>
                  <v:stroke weight="2.75pt" color="#4FD4FF [3204]" miterlimit="8" joinstyle="miter"/>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sz w:val="24"/>
        </w:rPr>
        <mc:AlternateContent>
          <mc:Choice Requires="wps">
            <w:drawing>
              <wp:anchor distT="0" distB="0" distL="114300" distR="114300" simplePos="0" relativeHeight="251664384" behindDoc="0" locked="0" layoutInCell="1" allowOverlap="1">
                <wp:simplePos x="0" y="0"/>
                <wp:positionH relativeFrom="column">
                  <wp:posOffset>2293620</wp:posOffset>
                </wp:positionH>
                <wp:positionV relativeFrom="paragraph">
                  <wp:posOffset>238125</wp:posOffset>
                </wp:positionV>
                <wp:extent cx="1637665" cy="298450"/>
                <wp:effectExtent l="0" t="0" r="635" b="6350"/>
                <wp:wrapNone/>
                <wp:docPr id="122" name="文本框 122"/>
                <wp:cNvGraphicFramePr/>
                <a:graphic xmlns:a="http://schemas.openxmlformats.org/drawingml/2006/main">
                  <a:graphicData uri="http://schemas.microsoft.com/office/word/2010/wordprocessingShape">
                    <wps:wsp>
                      <wps:cNvSpPr txBox="1"/>
                      <wps:spPr>
                        <a:xfrm>
                          <a:off x="0" y="0"/>
                          <a:ext cx="1637665" cy="298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2  重点知识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0.6pt;margin-top:18.75pt;height:23.5pt;width:128.95pt;z-index:251664384;mso-width-relative:page;mso-height-relative:page;" fillcolor="#FFFFFF [3201]" filled="t" stroked="f" coordsize="21600,21600" o:gfxdata="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wB7oPWAAAACQEAAA8A&#10;AAAAAAAAAQAgAAAAIgAAAGRycy9kb3ducmV2LnhtbFBLAQIUABQAAAAIAIdO4kCjr/3tUgIAAJME&#10;AAAOAAAAAAAAAAEAIAAAACUBAABkcnMvZTJvRG9jLnhtbFBLBQYAAAAABgAGAFkBAADpBQAAAAA=&#10;">
                <v:fill on="t" focussize="0,0"/>
                <v:stroke on="f" weight="0.5pt"/>
                <v:imagedata o:title=""/>
                <o:lock v:ext="edit" aspectratio="f"/>
                <v:textbo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2  重点知识</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49" w:firstLineChars="214"/>
        <w:textAlignment w:val="auto"/>
        <w:rPr>
          <w:rFonts w:hint="eastAsia" w:asciiTheme="minorEastAsia" w:hAnsiTheme="minorEastAsia" w:eastAsiaTheme="minorEastAsia" w:cstheme="minorEastAsia"/>
          <w:sz w:val="24"/>
          <w:szCs w:val="24"/>
          <w:lang w:val="en-US" w:eastAsia="zh-CN"/>
        </w:rPr>
      </w:pPr>
      <w:r>
        <mc:AlternateContent>
          <mc:Choice Requires="wpg">
            <w:drawing>
              <wp:anchor distT="0" distB="0" distL="114300" distR="114300" simplePos="0" relativeHeight="251665408" behindDoc="0" locked="0" layoutInCell="1" allowOverlap="1">
                <wp:simplePos x="0" y="0"/>
                <wp:positionH relativeFrom="column">
                  <wp:posOffset>12700</wp:posOffset>
                </wp:positionH>
                <wp:positionV relativeFrom="paragraph">
                  <wp:posOffset>2190750</wp:posOffset>
                </wp:positionV>
                <wp:extent cx="6125845" cy="4026535"/>
                <wp:effectExtent l="4445" t="4445" r="22860" b="7620"/>
                <wp:wrapTopAndBottom/>
                <wp:docPr id="123" name="组合 27"/>
                <wp:cNvGraphicFramePr/>
                <a:graphic xmlns:a="http://schemas.openxmlformats.org/drawingml/2006/main">
                  <a:graphicData uri="http://schemas.microsoft.com/office/word/2010/wordprocessingGroup">
                    <wpg:wgp>
                      <wpg:cNvGrpSpPr/>
                      <wpg:grpSpPr>
                        <a:xfrm>
                          <a:off x="0" y="0"/>
                          <a:ext cx="6125845" cy="4026535"/>
                          <a:chOff x="3765" y="2739"/>
                          <a:chExt cx="9647" cy="6341"/>
                        </a:xfrm>
                      </wpg:grpSpPr>
                      <wps:wsp>
                        <wps:cNvPr id="124" name="文本框 44"/>
                        <wps:cNvSpPr txBox="1"/>
                        <wps:spPr>
                          <a:xfrm>
                            <a:off x="10300" y="2739"/>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滴定度含义及其应用</w:t>
                              </w:r>
                            </w:p>
                          </w:txbxContent>
                        </wps:txbx>
                        <wps:bodyPr wrap="square" rtlCol="0" anchor="t">
                          <a:spAutoFit/>
                        </wps:bodyPr>
                      </wps:wsp>
                      <wps:wsp>
                        <wps:cNvPr id="125" name="文本框 45"/>
                        <wps:cNvSpPr txBox="1"/>
                        <wps:spPr>
                          <a:xfrm>
                            <a:off x="10300" y="327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酸碱型体分布系数</w:t>
                              </w:r>
                            </w:p>
                          </w:txbxContent>
                        </wps:txbx>
                        <wps:bodyPr wrap="square" rtlCol="0" anchor="t">
                          <a:spAutoFit/>
                        </wps:bodyPr>
                      </wps:wsp>
                      <wps:wsp>
                        <wps:cNvPr id="126" name="文本框 46"/>
                        <wps:cNvSpPr txBox="1"/>
                        <wps:spPr>
                          <a:xfrm>
                            <a:off x="10300" y="3809"/>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酸碱pH计算公式推导</w:t>
                              </w:r>
                            </w:p>
                          </w:txbxContent>
                        </wps:txbx>
                        <wps:bodyPr wrap="square" rtlCol="0" anchor="t">
                          <a:spAutoFit/>
                        </wps:bodyPr>
                      </wps:wsp>
                      <wps:wsp>
                        <wps:cNvPr id="127" name="文本框 47"/>
                        <wps:cNvSpPr txBox="1"/>
                        <wps:spPr>
                          <a:xfrm>
                            <a:off x="10300" y="434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多元弱酸弱碱滴定</w:t>
                              </w:r>
                            </w:p>
                          </w:txbxContent>
                        </wps:txbx>
                        <wps:bodyPr wrap="square" rtlCol="0" anchor="t">
                          <a:spAutoFit/>
                        </wps:bodyPr>
                      </wps:wsp>
                      <wps:wsp>
                        <wps:cNvPr id="128" name="文本框 48"/>
                        <wps:cNvSpPr txBox="1"/>
                        <wps:spPr>
                          <a:xfrm>
                            <a:off x="10300" y="4879"/>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完全沉淀</w:t>
                              </w:r>
                            </w:p>
                          </w:txbxContent>
                        </wps:txbx>
                        <wps:bodyPr wrap="square" rtlCol="0" anchor="t">
                          <a:spAutoFit/>
                        </wps:bodyPr>
                      </wps:wsp>
                      <wps:wsp>
                        <wps:cNvPr id="129" name="文本框 49"/>
                        <wps:cNvSpPr txBox="1"/>
                        <wps:spPr>
                          <a:xfrm>
                            <a:off x="10300" y="541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沉淀指示剂</w:t>
                              </w:r>
                            </w:p>
                          </w:txbxContent>
                        </wps:txbx>
                        <wps:bodyPr wrap="square" rtlCol="0" anchor="t">
                          <a:spAutoFit/>
                        </wps:bodyPr>
                      </wps:wsp>
                      <wps:wsp>
                        <wps:cNvPr id="130" name="文本框 50"/>
                        <wps:cNvSpPr txBox="1"/>
                        <wps:spPr>
                          <a:xfrm>
                            <a:off x="10300" y="5949"/>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条件稳定常数</w:t>
                              </w:r>
                            </w:p>
                          </w:txbxContent>
                        </wps:txbx>
                        <wps:bodyPr wrap="square" rtlCol="0" anchor="t">
                          <a:spAutoFit/>
                        </wps:bodyPr>
                      </wps:wsp>
                      <wps:wsp>
                        <wps:cNvPr id="131" name="文本框 59"/>
                        <wps:cNvSpPr txBox="1"/>
                        <wps:spPr>
                          <a:xfrm>
                            <a:off x="10300" y="648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能斯特方程书写</w:t>
                              </w:r>
                            </w:p>
                          </w:txbxContent>
                        </wps:txbx>
                        <wps:bodyPr wrap="square" rtlCol="0" anchor="t">
                          <a:spAutoFit/>
                        </wps:bodyPr>
                      </wps:wsp>
                      <wps:wsp>
                        <wps:cNvPr id="132" name="文本框 60"/>
                        <wps:cNvSpPr txBox="1"/>
                        <wps:spPr>
                          <a:xfrm>
                            <a:off x="10300" y="7019"/>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氢离子电极产生机理</w:t>
                              </w:r>
                            </w:p>
                          </w:txbxContent>
                        </wps:txbx>
                        <wps:bodyPr wrap="square" rtlCol="0" anchor="t">
                          <a:spAutoFit/>
                        </wps:bodyPr>
                      </wps:wsp>
                      <wps:wsp>
                        <wps:cNvPr id="133" name="文本框 61"/>
                        <wps:cNvSpPr txBox="1"/>
                        <wps:spPr>
                          <a:xfrm>
                            <a:off x="10300" y="755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pH计原理</w:t>
                              </w:r>
                            </w:p>
                          </w:txbxContent>
                        </wps:txbx>
                        <wps:bodyPr wrap="square" rtlCol="0" anchor="t">
                          <a:spAutoFit/>
                        </wps:bodyPr>
                      </wps:wsp>
                      <wps:wsp>
                        <wps:cNvPr id="134" name="文本框 62"/>
                        <wps:cNvSpPr txBox="1"/>
                        <wps:spPr>
                          <a:xfrm>
                            <a:off x="10300" y="8089"/>
                            <a:ext cx="3112" cy="456"/>
                          </a:xfrm>
                          <a:prstGeom prst="rect">
                            <a:avLst/>
                          </a:prstGeom>
                          <a:solidFill>
                            <a:srgbClr val="DFF6FB"/>
                          </a:solidFill>
                          <a:ln>
                            <a:solidFill>
                              <a:srgbClr val="7030A0"/>
                            </a:solidFill>
                          </a:ln>
                        </wps:spPr>
                        <wps:txbx>
                          <w:txbxContent>
                            <w:p>
                              <w:pP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吸光法中的读数误差</w:t>
                              </w:r>
                            </w:p>
                          </w:txbxContent>
                        </wps:txbx>
                        <wps:bodyPr wrap="square" rtlCol="0" anchor="t">
                          <a:spAutoFit/>
                        </wps:bodyPr>
                      </wps:wsp>
                      <wps:wsp>
                        <wps:cNvPr id="135" name="文本框 63"/>
                        <wps:cNvSpPr txBox="1"/>
                        <wps:spPr>
                          <a:xfrm>
                            <a:off x="10300" y="8624"/>
                            <a:ext cx="3112" cy="456"/>
                          </a:xfrm>
                          <a:prstGeom prst="rect">
                            <a:avLst/>
                          </a:prstGeom>
                          <a:solidFill>
                            <a:srgbClr val="DFF6FB"/>
                          </a:solidFill>
                          <a:ln>
                            <a:solidFill>
                              <a:srgbClr val="7030A0"/>
                            </a:solidFill>
                          </a:ln>
                        </wps:spPr>
                        <wps:txbx>
                          <w:txbxContent>
                            <w:p>
                              <w:pPr>
                                <w:pStyle w:val="7"/>
                                <w:spacing w:before="0" w:after="0"/>
                                <w:jc w:val="center"/>
                                <w:textAlignment w:val="baseline"/>
                                <w:rPr>
                                  <w:rFonts w:hint="eastAsia" w:ascii="宋体" w:hAnsi="宋体" w:eastAsia="宋体" w:cstheme="minorBidi"/>
                                  <w:b/>
                                  <w:color w:val="000000" w:themeColor="text1"/>
                                  <w:kern w:val="24"/>
                                  <w:sz w:val="20"/>
                                  <w:szCs w:val="20"/>
                                  <w:lang w:val="en-US" w:eastAsia="zh-CN" w:bidi="ar-SA"/>
                                  <w14:textFill>
                                    <w14:solidFill>
                                      <w14:schemeClr w14:val="tx1"/>
                                    </w14:solidFill>
                                  </w14:textFill>
                                </w:rPr>
                              </w:pPr>
                              <w:r>
                                <w:rPr>
                                  <w:rFonts w:hint="eastAsia" w:ascii="宋体" w:hAnsi="宋体" w:eastAsia="宋体" w:cstheme="minorBidi"/>
                                  <w:b/>
                                  <w:color w:val="000000" w:themeColor="text1"/>
                                  <w:kern w:val="24"/>
                                  <w:sz w:val="20"/>
                                  <w:szCs w:val="20"/>
                                  <w:lang w:val="en-US" w:eastAsia="zh-CN" w:bidi="ar-SA"/>
                                  <w14:textFill>
                                    <w14:solidFill>
                                      <w14:schemeClr w14:val="tx1"/>
                                    </w14:solidFill>
                                  </w14:textFill>
                                </w:rPr>
                                <w:t>参比溶液选择</w:t>
                              </w:r>
                            </w:p>
                          </w:txbxContent>
                        </wps:txbx>
                        <wps:bodyPr wrap="square" rtlCol="0" anchor="t">
                          <a:spAutoFit/>
                        </wps:bodyPr>
                      </wps:wsp>
                      <wps:wsp>
                        <wps:cNvPr id="136" name="文本框 6"/>
                        <wps:cNvSpPr txBox="1"/>
                        <wps:spPr>
                          <a:xfrm>
                            <a:off x="3765" y="2739"/>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强电解质溶液的依数性</w:t>
                              </w:r>
                            </w:p>
                          </w:txbxContent>
                        </wps:txbx>
                        <wps:bodyPr wrap="square" rtlCol="0" anchor="t">
                          <a:spAutoFit/>
                        </wps:bodyPr>
                      </wps:wsp>
                      <wps:wsp>
                        <wps:cNvPr id="137" name="文本框 7"/>
                        <wps:cNvSpPr txBox="1"/>
                        <wps:spPr>
                          <a:xfrm>
                            <a:off x="3765" y="3274"/>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电解质对溶胶的聚沉作用</w:t>
                              </w:r>
                            </w:p>
                          </w:txbxContent>
                        </wps:txbx>
                        <wps:bodyPr wrap="square" rtlCol="0" anchor="t">
                          <a:spAutoFit/>
                        </wps:bodyPr>
                      </wps:wsp>
                      <wps:wsp>
                        <wps:cNvPr id="138" name="文本框 8"/>
                        <wps:cNvSpPr txBox="1"/>
                        <wps:spPr>
                          <a:xfrm>
                            <a:off x="3765" y="3809"/>
                            <a:ext cx="3850" cy="768"/>
                          </a:xfrm>
                          <a:prstGeom prst="rect">
                            <a:avLst/>
                          </a:prstGeom>
                          <a:solidFill>
                            <a:srgbClr val="DFF6FB"/>
                          </a:solidFill>
                          <a:ln>
                            <a:solidFill>
                              <a:srgbClr val="7030A0"/>
                            </a:solidFill>
                          </a:ln>
                        </wps:spPr>
                        <wps:txbx>
                          <w:txbxContent>
                            <w:p>
                              <w:pPr>
                                <w:rPr>
                                  <w:rFonts w:hint="eastAsia"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胶团结构的热力学电位和电动电位</w:t>
                              </w:r>
                            </w:p>
                            <w:p>
                              <w:pPr>
                                <w:rPr>
                                  <w:rFonts w:ascii="宋体" w:eastAsia="宋体" w:hAnsiTheme="minorBidi"/>
                                  <w:b/>
                                  <w:color w:val="000000" w:themeColor="text1"/>
                                  <w:kern w:val="24"/>
                                  <w:sz w:val="20"/>
                                  <w:szCs w:val="20"/>
                                  <w14:textFill>
                                    <w14:solidFill>
                                      <w14:schemeClr w14:val="tx1"/>
                                    </w14:solidFill>
                                  </w14:textFill>
                                </w:rPr>
                              </w:pPr>
                            </w:p>
                          </w:txbxContent>
                        </wps:txbx>
                        <wps:bodyPr wrap="square" rtlCol="0" anchor="t">
                          <a:spAutoFit/>
                        </wps:bodyPr>
                      </wps:wsp>
                      <wps:wsp>
                        <wps:cNvPr id="139" name="文本框 9"/>
                        <wps:cNvSpPr txBox="1"/>
                        <wps:spPr>
                          <a:xfrm>
                            <a:off x="3765" y="4344"/>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反应热与焓变的关系</w:t>
                              </w:r>
                            </w:p>
                          </w:txbxContent>
                        </wps:txbx>
                        <wps:bodyPr wrap="square" rtlCol="0" anchor="t">
                          <a:spAutoFit/>
                        </wps:bodyPr>
                      </wps:wsp>
                      <wps:wsp>
                        <wps:cNvPr id="140" name="文本框 10"/>
                        <wps:cNvSpPr txBox="1"/>
                        <wps:spPr>
                          <a:xfrm>
                            <a:off x="3765" y="4879"/>
                            <a:ext cx="3850" cy="456"/>
                          </a:xfrm>
                          <a:prstGeom prst="rect">
                            <a:avLst/>
                          </a:prstGeom>
                          <a:solidFill>
                            <a:srgbClr val="DFF6FB"/>
                          </a:solidFill>
                          <a:ln>
                            <a:solidFill>
                              <a:srgbClr val="7030A0"/>
                            </a:solidFill>
                          </a:ln>
                        </wps:spPr>
                        <wps:txbx>
                          <w:txbxContent>
                            <w:p>
                              <w:pPr>
                                <w:rPr>
                                  <w:rFonts w:hint="eastAsia"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状态函数</w:t>
                              </w:r>
                            </w:p>
                          </w:txbxContent>
                        </wps:txbx>
                        <wps:bodyPr wrap="square" rtlCol="0" anchor="t">
                          <a:spAutoFit/>
                        </wps:bodyPr>
                      </wps:wsp>
                      <wps:wsp>
                        <wps:cNvPr id="141" name="文本框 11"/>
                        <wps:cNvSpPr txBox="1"/>
                        <wps:spPr>
                          <a:xfrm>
                            <a:off x="3765" y="5414"/>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活化能意义</w:t>
                              </w:r>
                            </w:p>
                          </w:txbxContent>
                        </wps:txbx>
                        <wps:bodyPr wrap="square" rtlCol="0" anchor="t">
                          <a:spAutoFit/>
                        </wps:bodyPr>
                      </wps:wsp>
                      <wps:wsp>
                        <wps:cNvPr id="142" name="文本框 12"/>
                        <wps:cNvSpPr txBox="1"/>
                        <wps:spPr>
                          <a:xfrm>
                            <a:off x="3765" y="5949"/>
                            <a:ext cx="3850" cy="456"/>
                          </a:xfrm>
                          <a:prstGeom prst="rect">
                            <a:avLst/>
                          </a:prstGeom>
                          <a:solidFill>
                            <a:srgbClr val="DFF6FB"/>
                          </a:solidFill>
                          <a:ln>
                            <a:solidFill>
                              <a:srgbClr val="7030A0"/>
                            </a:solidFill>
                          </a:ln>
                        </wps:spPr>
                        <wps:txbx>
                          <w:txbxContent>
                            <w:p>
                              <w:pP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基元反应</w:t>
                              </w:r>
                            </w:p>
                          </w:txbxContent>
                        </wps:txbx>
                        <wps:bodyPr wrap="square" rtlCol="0" anchor="t">
                          <a:spAutoFit/>
                        </wps:bodyPr>
                      </wps:wsp>
                      <wps:wsp>
                        <wps:cNvPr id="143" name="直接连接符 34"/>
                        <wps:cNvCnPr/>
                        <wps:spPr>
                          <a:xfrm>
                            <a:off x="7620" y="293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44" name="直接连接符 35"/>
                        <wps:cNvCnPr/>
                        <wps:spPr>
                          <a:xfrm>
                            <a:off x="7620" y="347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45" name="直接连接符 36"/>
                        <wps:cNvCnPr/>
                        <wps:spPr>
                          <a:xfrm>
                            <a:off x="7620" y="400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46" name="直接连接符 38"/>
                        <wps:cNvCnPr/>
                        <wps:spPr>
                          <a:xfrm>
                            <a:off x="7620" y="507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47" name="直接连接符 39"/>
                        <wps:cNvCnPr/>
                        <wps:spPr>
                          <a:xfrm>
                            <a:off x="7620" y="561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48" name="直接连接符 40"/>
                        <wps:cNvCnPr/>
                        <wps:spPr>
                          <a:xfrm>
                            <a:off x="7620" y="614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49" name="文本框 30"/>
                        <wps:cNvSpPr txBox="1"/>
                        <wps:spPr>
                          <a:xfrm>
                            <a:off x="3765" y="6484"/>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压力对化学平衡的影响</w:t>
                              </w:r>
                            </w:p>
                          </w:txbxContent>
                        </wps:txbx>
                        <wps:bodyPr wrap="square" rtlCol="0" anchor="t">
                          <a:spAutoFit/>
                        </wps:bodyPr>
                      </wps:wsp>
                      <wps:wsp>
                        <wps:cNvPr id="150" name="文本框 31"/>
                        <wps:cNvSpPr txBox="1"/>
                        <wps:spPr>
                          <a:xfrm>
                            <a:off x="3765" y="7019"/>
                            <a:ext cx="3850" cy="456"/>
                          </a:xfrm>
                          <a:prstGeom prst="rect">
                            <a:avLst/>
                          </a:prstGeom>
                          <a:solidFill>
                            <a:srgbClr val="DFF6FB"/>
                          </a:solidFill>
                          <a:ln>
                            <a:solidFill>
                              <a:srgbClr val="7030A0"/>
                            </a:solidFill>
                          </a:ln>
                        </wps:spPr>
                        <wps:txbx>
                          <w:txbxContent>
                            <w:p>
                              <w:pP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原子运动状态的量子表示</w:t>
                              </w:r>
                            </w:p>
                          </w:txbxContent>
                        </wps:txbx>
                        <wps:bodyPr wrap="square" rtlCol="0" anchor="t">
                          <a:spAutoFit/>
                        </wps:bodyPr>
                      </wps:wsp>
                      <wps:wsp>
                        <wps:cNvPr id="151" name="文本框 32"/>
                        <wps:cNvSpPr txBox="1"/>
                        <wps:spPr>
                          <a:xfrm>
                            <a:off x="3765" y="7554"/>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杂化轨道类型</w:t>
                              </w:r>
                            </w:p>
                          </w:txbxContent>
                        </wps:txbx>
                        <wps:bodyPr wrap="square" rtlCol="0" anchor="t">
                          <a:spAutoFit/>
                        </wps:bodyPr>
                      </wps:wsp>
                      <wps:wsp>
                        <wps:cNvPr id="152" name="文本框 33"/>
                        <wps:cNvSpPr txBox="1"/>
                        <wps:spPr>
                          <a:xfrm>
                            <a:off x="3765" y="8089"/>
                            <a:ext cx="3850"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有效数字的运算</w:t>
                              </w:r>
                            </w:p>
                          </w:txbxContent>
                        </wps:txbx>
                        <wps:bodyPr wrap="square" rtlCol="0" anchor="t">
                          <a:spAutoFit/>
                        </wps:bodyPr>
                      </wps:wsp>
                      <wps:wsp>
                        <wps:cNvPr id="153" name="文本框 43"/>
                        <wps:cNvSpPr txBox="1"/>
                        <wps:spPr>
                          <a:xfrm>
                            <a:off x="3765" y="8624"/>
                            <a:ext cx="3850" cy="456"/>
                          </a:xfrm>
                          <a:prstGeom prst="rect">
                            <a:avLst/>
                          </a:prstGeom>
                          <a:solidFill>
                            <a:srgbClr val="DFF6FB"/>
                          </a:solidFill>
                          <a:ln>
                            <a:solidFill>
                              <a:srgbClr val="7030A0"/>
                            </a:solidFill>
                          </a:ln>
                        </wps:spPr>
                        <wps:txbx>
                          <w:txbxContent>
                            <w:p>
                              <w:pPr>
                                <w:pStyle w:val="7"/>
                                <w:spacing w:before="0" w:after="0"/>
                                <w:jc w:val="left"/>
                                <w:textAlignment w:val="baseline"/>
                                <w:rPr>
                                  <w:rFonts w:hint="eastAsia" w:eastAsiaTheme="minorEastAsia"/>
                                  <w:lang w:eastAsia="zh-CN"/>
                                </w:rPr>
                              </w:pPr>
                              <w:r>
                                <w:rPr>
                                  <w:rFonts w:hint="eastAsia" w:ascii="宋体" w:hAnsi="宋体" w:eastAsia="宋体"/>
                                  <w:b/>
                                  <w:color w:val="000000" w:themeColor="text1"/>
                                  <w:kern w:val="24"/>
                                  <w:sz w:val="20"/>
                                  <w:szCs w:val="20"/>
                                  <w:lang w:eastAsia="zh-CN"/>
                                  <w14:textFill>
                                    <w14:solidFill>
                                      <w14:schemeClr w14:val="tx1"/>
                                    </w14:solidFill>
                                  </w14:textFill>
                                </w:rPr>
                                <w:t>多重平衡计算</w:t>
                              </w:r>
                            </w:p>
                          </w:txbxContent>
                        </wps:txbx>
                        <wps:bodyPr wrap="square" rtlCol="0" anchor="t">
                          <a:spAutoFit/>
                        </wps:bodyPr>
                      </wps:wsp>
                      <wps:wsp>
                        <wps:cNvPr id="154" name="直接连接符 72"/>
                        <wps:cNvCnPr/>
                        <wps:spPr>
                          <a:xfrm>
                            <a:off x="7620" y="454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55" name="直接连接符 73"/>
                        <wps:cNvCnPr/>
                        <wps:spPr>
                          <a:xfrm>
                            <a:off x="7620" y="721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56" name="直接连接符 74"/>
                        <wps:cNvCnPr/>
                        <wps:spPr>
                          <a:xfrm>
                            <a:off x="7620" y="828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57" name="直接连接符 75"/>
                        <wps:cNvCnPr/>
                        <wps:spPr>
                          <a:xfrm>
                            <a:off x="7620" y="668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58" name="直接连接符 76"/>
                        <wps:cNvCnPr/>
                        <wps:spPr>
                          <a:xfrm>
                            <a:off x="7620" y="775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59" name="直接连接符 77"/>
                        <wps:cNvCnPr/>
                        <wps:spPr>
                          <a:xfrm>
                            <a:off x="7620" y="882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0" name="直接连接符 78"/>
                        <wps:cNvCnPr/>
                        <wps:spPr>
                          <a:xfrm>
                            <a:off x="7965" y="2887"/>
                            <a:ext cx="0" cy="592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1" name="文本框 2"/>
                        <wps:cNvSpPr txBox="1"/>
                        <wps:spPr>
                          <a:xfrm>
                            <a:off x="7965" y="5658"/>
                            <a:ext cx="1854" cy="456"/>
                          </a:xfrm>
                          <a:prstGeom prst="rect">
                            <a:avLst/>
                          </a:prstGeom>
                          <a:noFill/>
                          <a:ln>
                            <a:solidFill>
                              <a:schemeClr val="tx1"/>
                            </a:solidFill>
                          </a:ln>
                          <a:effectLst>
                            <a:outerShdw blurRad="50800" dist="38100" dir="2700000" algn="tl" rotWithShape="0">
                              <a:prstClr val="black">
                                <a:alpha val="40000"/>
                              </a:prstClr>
                            </a:outerShdw>
                          </a:effectLst>
                        </wps:spPr>
                        <wps:txbx>
                          <w:txbxContent>
                            <w:p>
                              <w:pPr>
                                <w:pStyle w:val="7"/>
                                <w:spacing w:before="0" w:after="0"/>
                                <w:jc w:val="center"/>
                                <w:textAlignment w:val="baseline"/>
                              </w:pPr>
                              <w:r>
                                <w:rPr>
                                  <w:rFonts w:hint="eastAsia" w:ascii="宋体" w:eastAsia="宋体" w:hAnsiTheme="minorBidi"/>
                                  <w:b/>
                                  <w:color w:val="000000" w:themeColor="text1"/>
                                  <w:kern w:val="24"/>
                                  <w:sz w:val="20"/>
                                  <w:szCs w:val="20"/>
                                  <w:lang w:eastAsia="zh-CN"/>
                                  <w14:textFill>
                                    <w14:solidFill>
                                      <w14:schemeClr w14:val="tx1"/>
                                    </w14:solidFill>
                                  </w14:textFill>
                                </w:rPr>
                                <w:t>难点</w:t>
                              </w:r>
                              <w:r>
                                <w:rPr>
                                  <w:rFonts w:ascii="宋体" w:eastAsia="宋体" w:hAnsiTheme="minorBidi"/>
                                  <w:b/>
                                  <w:color w:val="000000" w:themeColor="text1"/>
                                  <w:kern w:val="24"/>
                                  <w:sz w:val="20"/>
                                  <w:szCs w:val="20"/>
                                  <w14:textFill>
                                    <w14:solidFill>
                                      <w14:schemeClr w14:val="tx1"/>
                                    </w14:solidFill>
                                  </w14:textFill>
                                </w:rPr>
                                <w:t>知识</w:t>
                              </w:r>
                            </w:p>
                          </w:txbxContent>
                        </wps:txbx>
                        <wps:bodyPr wrap="square" rtlCol="0">
                          <a:spAutoFit/>
                        </wps:bodyPr>
                      </wps:wsp>
                      <wps:wsp>
                        <wps:cNvPr id="162" name="直接连接符 13"/>
                        <wps:cNvCnPr/>
                        <wps:spPr>
                          <a:xfrm>
                            <a:off x="9860" y="295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3" name="直接连接符 14"/>
                        <wps:cNvCnPr/>
                        <wps:spPr>
                          <a:xfrm>
                            <a:off x="9860" y="349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4" name="直接连接符 15"/>
                        <wps:cNvCnPr/>
                        <wps:spPr>
                          <a:xfrm>
                            <a:off x="9860" y="402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5" name="直接连接符 16"/>
                        <wps:cNvCnPr/>
                        <wps:spPr>
                          <a:xfrm>
                            <a:off x="9860" y="509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6" name="直接连接符 17"/>
                        <wps:cNvCnPr/>
                        <wps:spPr>
                          <a:xfrm>
                            <a:off x="9860" y="563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7" name="直接连接符 18"/>
                        <wps:cNvCnPr/>
                        <wps:spPr>
                          <a:xfrm>
                            <a:off x="9860" y="616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8" name="直接连接符 19"/>
                        <wps:cNvCnPr/>
                        <wps:spPr>
                          <a:xfrm>
                            <a:off x="9860" y="456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69" name="直接连接符 20"/>
                        <wps:cNvCnPr/>
                        <wps:spPr>
                          <a:xfrm>
                            <a:off x="9860" y="723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70" name="直接连接符 21"/>
                        <wps:cNvCnPr/>
                        <wps:spPr>
                          <a:xfrm>
                            <a:off x="9860" y="830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71" name="直接连接符 23"/>
                        <wps:cNvCnPr/>
                        <wps:spPr>
                          <a:xfrm>
                            <a:off x="9860" y="670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72" name="直接连接符 24"/>
                        <wps:cNvCnPr/>
                        <wps:spPr>
                          <a:xfrm>
                            <a:off x="9860" y="777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73" name="直接连接符 25"/>
                        <wps:cNvCnPr/>
                        <wps:spPr>
                          <a:xfrm>
                            <a:off x="9860" y="884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74" name="直接连接符 26"/>
                        <wps:cNvCnPr/>
                        <wps:spPr>
                          <a:xfrm>
                            <a:off x="9845" y="2907"/>
                            <a:ext cx="0" cy="592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组合 27" o:spid="_x0000_s1026" o:spt="203" style="position:absolute;left:0pt;margin-left:1pt;margin-top:172.5pt;height:317.05pt;width:482.35pt;mso-wrap-distance-bottom:0pt;mso-wrap-distance-top:0pt;z-index:251665408;mso-width-relative:page;mso-height-relative:page;" coordorigin="3765,2739" coordsize="9647,6341" o:gfxdata="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">
                <o:lock v:ext="edit" aspectratio="f"/>
                <v:shape id="文本框 44" o:spid="_x0000_s1026" o:spt="202" type="#_x0000_t202" style="position:absolute;left:10300;top:2739;height:456;width:3112;" fillcolor="#DFF6FB" filled="t" stroked="t" coordsize="21600,21600" o:gfxdata="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GuuW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滴定度含义及其应用</w:t>
                        </w:r>
                      </w:p>
                    </w:txbxContent>
                  </v:textbox>
                </v:shape>
                <v:shape id="文本框 45" o:spid="_x0000_s1026" o:spt="202" type="#_x0000_t202" style="position:absolute;left:10300;top:3274;height:456;width:3112;" fillcolor="#DFF6FB" filled="t" stroked="t" coordsize="21600,21600" o:gfxdata="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9KH36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酸碱型体分布系数</w:t>
                        </w:r>
                      </w:p>
                    </w:txbxContent>
                  </v:textbox>
                </v:shape>
                <v:shape id="文本框 46" o:spid="_x0000_s1026" o:spt="202" type="#_x0000_t202" style="position:absolute;left:10300;top:3809;height:456;width:3112;" fillcolor="#DFF6FB" filled="t" stroked="t" coordsize="21600,21600" o:gfxdata="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5iBCb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酸碱pH计算公式推导</w:t>
                        </w:r>
                      </w:p>
                    </w:txbxContent>
                  </v:textbox>
                </v:shape>
                <v:shape id="文本框 47" o:spid="_x0000_s1026" o:spt="202" type="#_x0000_t202" style="position:absolute;left:10300;top:4344;height:456;width:3112;" fillcolor="#DFF6FB" filled="t" stroked="t" coordsize="21600,21600" o:gfxdata="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DUJJK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多元弱酸弱碱滴定</w:t>
                        </w:r>
                      </w:p>
                    </w:txbxContent>
                  </v:textbox>
                </v:shape>
                <v:shape id="文本框 48" o:spid="_x0000_s1026" o:spt="202" type="#_x0000_t202" style="position:absolute;left:10300;top:4879;height:456;width:3112;" fillcolor="#DFF6FB" filled="t" stroked="t" coordsize="21600,21600" o:gfxdata="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LsOC/&#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完全沉淀</w:t>
                        </w:r>
                      </w:p>
                    </w:txbxContent>
                  </v:textbox>
                </v:shape>
                <v:shape id="文本框 49" o:spid="_x0000_s1026" o:spt="202" type="#_x0000_t202" style="position:absolute;left:10300;top:5414;height:456;width:3112;" fillcolor="#DFF6FB" filled="t" stroked="t" coordsize="21600,21600" o:gfxdata="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4HFXu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沉淀指示剂</w:t>
                        </w:r>
                      </w:p>
                    </w:txbxContent>
                  </v:textbox>
                </v:shape>
                <v:shape id="文本框 50" o:spid="_x0000_s1026" o:spt="202" type="#_x0000_t202" style="position:absolute;left:10300;top:5949;height:456;width:3112;" fillcolor="#DFF6FB" filled="t" stroked="t" coordsize="21600,21600" o:gfxdata="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rkKju/&#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条件稳定常数</w:t>
                        </w:r>
                      </w:p>
                    </w:txbxContent>
                  </v:textbox>
                </v:shape>
                <v:shape id="文本框 59" o:spid="_x0000_s1026" o:spt="202" type="#_x0000_t202" style="position:absolute;left:10300;top:6484;height:456;width:3112;" fillcolor="#DFF6FB" filled="t" stroked="t" coordsize="21600,21600" o:gfxdata="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oj6C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能斯特方程书写</w:t>
                        </w:r>
                      </w:p>
                    </w:txbxContent>
                  </v:textbox>
                </v:shape>
                <v:shape id="文本框 60" o:spid="_x0000_s1026" o:spt="202" type="#_x0000_t202" style="position:absolute;left:10300;top:7019;height:456;width:3112;" fillcolor="#DFF6FB" filled="t" stroked="t" coordsize="21600,21600" o:gfxdata="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6Ede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氢离子电极产生机理</w:t>
                        </w:r>
                      </w:p>
                    </w:txbxContent>
                  </v:textbox>
                </v:shape>
                <v:shape id="文本框 61" o:spid="_x0000_s1026" o:spt="202" type="#_x0000_t202" style="position:absolute;left:10300;top:7554;height:456;width:3112;" fillcolor="#DFF6FB" filled="t" stroked="t" coordsize="21600,21600" o:gfxdata="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o2tEy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pH计原理</w:t>
                        </w:r>
                      </w:p>
                    </w:txbxContent>
                  </v:textbox>
                </v:shape>
                <v:shape id="文本框 62" o:spid="_x0000_s1026" o:spt="202" type="#_x0000_t202" style="position:absolute;left:10300;top:8089;height:456;width:3112;" fillcolor="#DFF6FB" filled="t" stroked="t" coordsize="21600,21600" o:gfxdata="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fLDi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吸光法中的读数误差</w:t>
                        </w:r>
                      </w:p>
                    </w:txbxContent>
                  </v:textbox>
                </v:shape>
                <v:shape id="文本框 63" o:spid="_x0000_s1026" o:spt="202" type="#_x0000_t202" style="position:absolute;left:10300;top:8624;height:456;width:3112;" fillcolor="#DFF6FB" filled="t" stroked="t" coordsize="21600,21600" o:gfxdata="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TiaO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pStyle w:val="7"/>
                          <w:spacing w:before="0" w:after="0"/>
                          <w:jc w:val="center"/>
                          <w:textAlignment w:val="baseline"/>
                          <w:rPr>
                            <w:rFonts w:hint="eastAsia" w:ascii="宋体" w:hAnsi="宋体" w:eastAsia="宋体" w:cstheme="minorBidi"/>
                            <w:b/>
                            <w:color w:val="000000" w:themeColor="text1"/>
                            <w:kern w:val="24"/>
                            <w:sz w:val="20"/>
                            <w:szCs w:val="20"/>
                            <w:lang w:val="en-US" w:eastAsia="zh-CN" w:bidi="ar-SA"/>
                            <w14:textFill>
                              <w14:solidFill>
                                <w14:schemeClr w14:val="tx1"/>
                              </w14:solidFill>
                            </w14:textFill>
                          </w:rPr>
                        </w:pPr>
                        <w:r>
                          <w:rPr>
                            <w:rFonts w:hint="eastAsia" w:ascii="宋体" w:hAnsi="宋体" w:eastAsia="宋体" w:cstheme="minorBidi"/>
                            <w:b/>
                            <w:color w:val="000000" w:themeColor="text1"/>
                            <w:kern w:val="24"/>
                            <w:sz w:val="20"/>
                            <w:szCs w:val="20"/>
                            <w:lang w:val="en-US" w:eastAsia="zh-CN" w:bidi="ar-SA"/>
                            <w14:textFill>
                              <w14:solidFill>
                                <w14:schemeClr w14:val="tx1"/>
                              </w14:solidFill>
                            </w14:textFill>
                          </w:rPr>
                          <w:t>参比溶液选择</w:t>
                        </w:r>
                      </w:p>
                    </w:txbxContent>
                  </v:textbox>
                </v:shape>
                <v:shape id="文本框 6" o:spid="_x0000_s1026" o:spt="202" type="#_x0000_t202" style="position:absolute;left:3765;top:2739;height:456;width:3850;" fillcolor="#DFF6FB" filled="t" stroked="t" coordsize="21600,21600" o:gfxdata="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kEX1L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强电解质溶液的依数性</w:t>
                        </w:r>
                      </w:p>
                    </w:txbxContent>
                  </v:textbox>
                </v:shape>
                <v:shape id="文本框 7" o:spid="_x0000_s1026" o:spt="202" type="#_x0000_t202" style="position:absolute;left:3765;top:3274;height:456;width:3850;" fillcolor="#DFF6FB" filled="t" stroked="t" coordsize="21600,21600" o:gfxdata="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Nsk+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电解质对溶胶的聚沉作用</w:t>
                        </w:r>
                      </w:p>
                    </w:txbxContent>
                  </v:textbox>
                </v:shape>
                <v:shape id="文本框 8" o:spid="_x0000_s1026" o:spt="202" type="#_x0000_t202" style="position:absolute;left:3765;top:3809;height:768;width:3850;" fillcolor="#DFF6FB" filled="t" stroked="t" coordsize="21600,21600" o:gfxdata="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SSJj2/&#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rPr>
                            <w:rFonts w:hint="eastAsia"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胶团结构的热力学电位和电动电位</w:t>
                        </w:r>
                      </w:p>
                      <w:p>
                        <w:pPr>
                          <w:rPr>
                            <w:rFonts w:ascii="宋体" w:eastAsia="宋体" w:hAnsiTheme="minorBidi"/>
                            <w:b/>
                            <w:color w:val="000000" w:themeColor="text1"/>
                            <w:kern w:val="24"/>
                            <w:sz w:val="20"/>
                            <w:szCs w:val="20"/>
                            <w14:textFill>
                              <w14:solidFill>
                                <w14:schemeClr w14:val="tx1"/>
                              </w14:solidFill>
                            </w14:textFill>
                          </w:rPr>
                        </w:pPr>
                      </w:p>
                    </w:txbxContent>
                  </v:textbox>
                </v:shape>
                <v:shape id="文本框 9" o:spid="_x0000_s1026" o:spt="202" type="#_x0000_t202" style="position:absolute;left:3765;top:4344;height:456;width:3850;" fillcolor="#DFF6FB" filled="t" stroked="t" coordsize="21600,21600" o:gfxdata="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eg6a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反应热与焓变的关系</w:t>
                        </w:r>
                      </w:p>
                    </w:txbxContent>
                  </v:textbox>
                </v:shape>
                <v:shape id="文本框 10" o:spid="_x0000_s1026" o:spt="202" type="#_x0000_t202" style="position:absolute;left:3765;top:4879;height:456;width:3850;" fillcolor="#DFF6FB" filled="t" stroked="t" coordsize="21600,21600" o:gfxdata="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LiWUa/&#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rPr>
                            <w:rFonts w:hint="eastAsia"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状态函数</w:t>
                        </w:r>
                      </w:p>
                    </w:txbxContent>
                  </v:textbox>
                </v:shape>
                <v:shape id="文本框 11" o:spid="_x0000_s1026" o:spt="202" type="#_x0000_t202" style="position:absolute;left:3765;top:5414;height:456;width:3850;" fillcolor="#DFF6FB" filled="t" stroked="t" coordsize="21600,21600" o:gfxdata="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2u/N2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活化能意义</w:t>
                        </w:r>
                      </w:p>
                    </w:txbxContent>
                  </v:textbox>
                </v:shape>
                <v:shape id="文本框 12" o:spid="_x0000_s1026" o:spt="202" type="#_x0000_t202" style="position:absolute;left:3765;top:5949;height:456;width:3850;" fillcolor="#DFF6FB" filled="t" stroked="t" coordsize="21600,21600" o:gfxdata="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18Yqq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基元反应</w:t>
                        </w:r>
                      </w:p>
                    </w:txbxContent>
                  </v:textbox>
                </v:shape>
                <v:line id="直接连接符 34" o:spid="_x0000_s1026" o:spt="20" style="position:absolute;left:7620;top:2935;height:14;width:329;" filled="f" stroked="t" coordsize="21600,21600" o:gfxdata="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xEjr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35" o:spid="_x0000_s1026" o:spt="20" style="position:absolute;left:7620;top:3470;height:14;width:329;" filled="f" stroked="t" coordsize="21600,21600" o:gfxdata="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LdCf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36" o:spid="_x0000_s1026" o:spt="20" style="position:absolute;left:7620;top:4005;height:14;width:329;" filled="f" stroked="t" coordsize="21600,21600" o:gfxdata="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YXUE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38" o:spid="_x0000_s1026" o:spt="20" style="position:absolute;left:7620;top:5075;height:14;width:329;" filled="f" stroked="t" coordsize="21600,21600" o:gfxdata="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s+tz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39" o:spid="_x0000_s1026" o:spt="20" style="position:absolute;left:7620;top:5610;height:14;width:329;" filled="f" stroked="t" coordsize="21600,21600" o:gfxdata="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f9O6LsAAADc&#10;AAAADwAAAAAAAAABACAAAAAiAAAAZHJzL2Rvd25yZXYueG1sUEsBAhQAFAAAAAgAh07iQDMvBZ47&#10;AAAAOQAAABAAAAAAAAAAAQAgAAAACgEAAGRycy9zaGFwZXhtbC54bWxQSwUGAAAAAAYABgBbAQAA&#10;tAMAAAAA&#10;">
                  <v:fill on="f" focussize="0,0"/>
                  <v:stroke weight="2.25pt" color="#4FD4FF [3204]" miterlimit="8" joinstyle="miter"/>
                  <v:imagedata o:title=""/>
                  <o:lock v:ext="edit" aspectratio="f"/>
                </v:line>
                <v:line id="直接连接符 40" o:spid="_x0000_s1026" o:spt="20" style="position:absolute;left:7620;top:6145;height:14;width:329;" filled="f" stroked="t" coordsize="21600,21600" o:gfxdata="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Damr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shape id="文本框 30" o:spid="_x0000_s1026" o:spt="202" type="#_x0000_t202" style="position:absolute;left:3765;top:6484;height:456;width:3850;" fillcolor="#DFF6FB" filled="t" stroked="t" coordsize="21600,21600" o:gfxdata="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PY8Nu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压力对化学平衡的影响</w:t>
                        </w:r>
                      </w:p>
                    </w:txbxContent>
                  </v:textbox>
                </v:shape>
                <v:shape id="文本框 31" o:spid="_x0000_s1026" o:spt="202" type="#_x0000_t202" style="position:absolute;left:3765;top:7019;height:456;width:3850;" fillcolor="#DFF6FB" filled="t" stroked="t" coordsize="21600,21600" o:gfxdata="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c7z5u/&#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原子运动状态的量子表示</w:t>
                        </w:r>
                      </w:p>
                    </w:txbxContent>
                  </v:textbox>
                </v:shape>
                <v:shape id="文本框 32" o:spid="_x0000_s1026" o:spt="202" type="#_x0000_t202" style="position:absolute;left:3765;top:7554;height:456;width:3850;" fillcolor="#DFF6FB" filled="t" stroked="t" coordsize="21600,21600" o:gfxdata="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h3agC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杂化轨道类型</w:t>
                        </w:r>
                      </w:p>
                    </w:txbxContent>
                  </v:textbox>
                </v:shape>
                <v:shape id="文本框 33" o:spid="_x0000_s1026" o:spt="202" type="#_x0000_t202" style="position:absolute;left:3765;top:8089;height:456;width:3850;" fillcolor="#DFF6FB" filled="t" stroked="t" coordsize="21600,21600" o:gfxdata="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l9He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有效数字的运算</w:t>
                        </w:r>
                      </w:p>
                    </w:txbxContent>
                  </v:textbox>
                </v:shape>
                <v:shape id="文本框 43" o:spid="_x0000_s1026" o:spt="202" type="#_x0000_t202" style="position:absolute;left:3765;top:8624;height:456;width:3850;" fillcolor="#DFF6FB" filled="t" stroked="t" coordsize="21600,21600" o:gfxdata="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pUey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pStyle w:val="7"/>
                          <w:spacing w:before="0" w:after="0"/>
                          <w:jc w:val="left"/>
                          <w:textAlignment w:val="baseline"/>
                          <w:rPr>
                            <w:rFonts w:hint="eastAsia" w:eastAsiaTheme="minorEastAsia"/>
                            <w:lang w:eastAsia="zh-CN"/>
                          </w:rPr>
                        </w:pPr>
                        <w:r>
                          <w:rPr>
                            <w:rFonts w:hint="eastAsia" w:ascii="宋体" w:hAnsi="宋体" w:eastAsia="宋体"/>
                            <w:b/>
                            <w:color w:val="000000" w:themeColor="text1"/>
                            <w:kern w:val="24"/>
                            <w:sz w:val="20"/>
                            <w:szCs w:val="20"/>
                            <w:lang w:eastAsia="zh-CN"/>
                            <w14:textFill>
                              <w14:solidFill>
                                <w14:schemeClr w14:val="tx1"/>
                              </w14:solidFill>
                            </w14:textFill>
                          </w:rPr>
                          <w:t>多重平衡计算</w:t>
                        </w:r>
                      </w:p>
                    </w:txbxContent>
                  </v:textbox>
                </v:shape>
                <v:line id="直接连接符 72" o:spid="_x0000_s1026" o:spt="20" style="position:absolute;left:7620;top:4540;height:14;width:329;" filled="f" stroked="t" coordsize="21600,21600" o:gfxdata="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9EZC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73" o:spid="_x0000_s1026" o:spt="20" style="position:absolute;left:7620;top:7215;height:14;width:329;" filled="f" stroked="t" coordsize="21600,21600" o:gfxdata="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449m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74" o:spid="_x0000_s1026" o:spt="20" style="position:absolute;left:7620;top:8285;height:14;width:329;" filled="f" stroked="t" coordsize="21600,21600" o:gfxdata="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an2u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75" o:spid="_x0000_s1026" o:spt="20" style="position:absolute;left:7620;top:6680;height:14;width:329;" filled="f" stroked="t" coordsize="21600,21600" o:gfxdata="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wm2DW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76" o:spid="_x0000_s1026" o:spt="20" style="position:absolute;left:7620;top:7750;height:14;width:329;" filled="f" stroked="t" coordsize="21600,21600" o:gfxdata="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25TEe/&#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77" o:spid="_x0000_s1026" o:spt="20" style="position:absolute;left:7620;top:8820;height:14;width:329;" filled="f" stroked="t" coordsize="21600,21600" o:gfxdata="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L16dy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78" o:spid="_x0000_s1026" o:spt="20" style="position:absolute;left:7965;top:2887;height:5928;width:0;" filled="f" stroked="t" coordsize="21600,21600" o:gfxdata="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64dRK&#10;wAAAANwAAAAPAAAAAAAAAAEAIAAAACIAAABkcnMvZG93bnJldi54bWxQSwECFAAUAAAACACHTuJA&#10;My8FnjsAAAA5AAAAEAAAAAAAAAABACAAAAAPAQAAZHJzL3NoYXBleG1sLnhtbFBLBQYAAAAABgAG&#10;AFsBAAC5AwAAAAA=&#10;">
                  <v:fill on="f" focussize="0,0"/>
                  <v:stroke weight="2.75pt" color="#4FD4FF [3204]" miterlimit="8" joinstyle="miter"/>
                  <v:imagedata o:title=""/>
                  <o:lock v:ext="edit" aspectratio="f"/>
                </v:line>
                <v:shape id="文本框 2" o:spid="_x0000_s1026" o:spt="202" type="#_x0000_t202" style="position:absolute;left:7965;top:5658;height:456;width:1854;" filled="f" stroked="t" coordsize="21600,21600" o:gfxdata="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3QJq28AAAA&#10;3AAAAA8AAAAAAAAAAQAgAAAAIgAAAGRycy9kb3ducmV2LnhtbFBLAQIUABQAAAAIAIdO4kAzLwWe&#10;OwAAADkAAAAQAAAAAAAAAAEAIAAAAAsBAABkcnMvc2hhcGV4bWwueG1sUEsFBgAAAAAGAAYAWwEA&#10;ALUDAAAAAA==&#10;">
                  <v:fill on="f" focussize="0,0"/>
                  <v:stroke color="#000000 [3213]" joinstyle="round"/>
                  <v:imagedata o:title=""/>
                  <o:lock v:ext="edit" aspectratio="f"/>
                  <v:shadow on="t" color="#000000" opacity="26214f" offset="2.12133858267717pt,2.12133858267717pt" origin="-32768f,-32768f" matrix="65536f,0f,0f,65536f"/>
                  <v:textbox style="mso-fit-shape-to-text:t;">
                    <w:txbxContent>
                      <w:p>
                        <w:pPr>
                          <w:pStyle w:val="7"/>
                          <w:spacing w:before="0" w:after="0"/>
                          <w:jc w:val="center"/>
                          <w:textAlignment w:val="baseline"/>
                        </w:pPr>
                        <w:r>
                          <w:rPr>
                            <w:rFonts w:hint="eastAsia" w:ascii="宋体" w:eastAsia="宋体" w:hAnsiTheme="minorBidi"/>
                            <w:b/>
                            <w:color w:val="000000" w:themeColor="text1"/>
                            <w:kern w:val="24"/>
                            <w:sz w:val="20"/>
                            <w:szCs w:val="20"/>
                            <w:lang w:eastAsia="zh-CN"/>
                            <w14:textFill>
                              <w14:solidFill>
                                <w14:schemeClr w14:val="tx1"/>
                              </w14:solidFill>
                            </w14:textFill>
                          </w:rPr>
                          <w:t>难点</w:t>
                        </w:r>
                        <w:r>
                          <w:rPr>
                            <w:rFonts w:ascii="宋体" w:eastAsia="宋体" w:hAnsiTheme="minorBidi"/>
                            <w:b/>
                            <w:color w:val="000000" w:themeColor="text1"/>
                            <w:kern w:val="24"/>
                            <w:sz w:val="20"/>
                            <w:szCs w:val="20"/>
                            <w14:textFill>
                              <w14:solidFill>
                                <w14:schemeClr w14:val="tx1"/>
                              </w14:solidFill>
                            </w14:textFill>
                          </w:rPr>
                          <w:t>知识</w:t>
                        </w:r>
                      </w:p>
                    </w:txbxContent>
                  </v:textbox>
                </v:shape>
                <v:line id="直接连接符 13" o:spid="_x0000_s1026" o:spt="20" style="position:absolute;left:9860;top:2955;height:14;width:329;" filled="f" stroked="t" coordsize="21600,21600" o:gfxdata="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I9sRC5AAAA3AAA&#10;AA8AAAAAAAAAAQAgAAAAIgAAAGRycy9kb3ducmV2LnhtbFBLAQIUABQAAAAIAIdO4kAzLwWeOwAA&#10;ADkAAAAQAAAAAAAAAAEAIAAAAAgBAABkcnMvc2hhcGV4bWwueG1sUEsFBgAAAAAGAAYAWwEAALID&#10;AAAAAA==&#10;">
                  <v:fill on="f" focussize="0,0"/>
                  <v:stroke weight="2.25pt" color="#4FD4FF [3204]" miterlimit="8" joinstyle="miter"/>
                  <v:imagedata o:title=""/>
                  <o:lock v:ext="edit" aspectratio="f"/>
                </v:line>
                <v:line id="直接连接符 14" o:spid="_x0000_s1026" o:spt="20" style="position:absolute;left:9860;top:3490;height:14;width:329;" filled="f" stroked="t" coordsize="21600,21600" o:gfxdata="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cRSL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15" o:spid="_x0000_s1026" o:spt="20" style="position:absolute;left:9860;top:4025;height:14;width:329;" filled="f" stroked="t" coordsize="21600,21600" o:gfxdata="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mIz/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16" o:spid="_x0000_s1026" o:spt="20" style="position:absolute;left:9860;top:5095;height:14;width:329;" filled="f" stroked="t" coordsize="21600,21600" o:gfxdata="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1Clk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17" o:spid="_x0000_s1026" o:spt="20" style="position:absolute;left:9860;top:5630;height:14;width:329;" filled="f" stroked="t" coordsize="21600,21600" o:gfxdata="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Qa3E7sAAADc&#10;AAAADwAAAAAAAAABACAAAAAiAAAAZHJzL2Rvd25yZXYueG1sUEsBAhQAFAAAAAgAh07iQDMvBZ47&#10;AAAAOQAAABAAAAAAAAAAAQAgAAAACgEAAGRycy9zaGFwZXhtbC54bWxQSwUGAAAAAAYABgBbAQAA&#10;tAMAAAAA&#10;">
                  <v:fill on="f" focussize="0,0"/>
                  <v:stroke weight="2.25pt" color="#4FD4FF [3204]" miterlimit="8" joinstyle="miter"/>
                  <v:imagedata o:title=""/>
                  <o:lock v:ext="edit" aspectratio="f"/>
                </v:line>
                <v:line id="直接连接符 18" o:spid="_x0000_s1026" o:spt="20" style="position:absolute;left:9860;top:6165;height:14;width:329;" filled="f" stroked="t" coordsize="21600,21600" o:gfxdata="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KEoi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19" o:spid="_x0000_s1026" o:spt="20" style="position:absolute;left:9860;top:4560;height:14;width:329;" filled="f" stroked="t" coordsize="21600,21600" o:gfxdata="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PVhvq/&#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20" o:spid="_x0000_s1026" o:spt="20" style="position:absolute;left:9860;top:7235;height:14;width:329;" filled="f" stroked="t" coordsize="21600,21600" o:gfxdata="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ZI2G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21" o:spid="_x0000_s1026" o:spt="20" style="position:absolute;left:9860;top:8305;height:14;width:329;" filled="f" stroked="t" coordsize="21600,21600" o:gfxdata="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6HCG/&#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23" o:spid="_x0000_s1026" o:spt="20" style="position:absolute;left:9860;top:6700;height:14;width:329;" filled="f" stroked="t" coordsize="21600,21600" o:gfxdata="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2ubq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24" o:spid="_x0000_s1026" o:spt="20" style="position:absolute;left:9860;top:7770;height:14;width:329;" filled="f" stroked="t" coordsize="21600,21600" o:gfxdata="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5CfN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25" o:spid="_x0000_s1026" o:spt="20" style="position:absolute;left:9860;top:8840;height:14;width:329;" filled="f" stroked="t" coordsize="21600,21600" o:gfxdata="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KiCVrsAAADc&#10;AAAADwAAAAAAAAABACAAAAAiAAAAZHJzL2Rvd25yZXYueG1sUEsBAhQAFAAAAAgAh07iQDMvBZ47&#10;AAAAOQAAABAAAAAAAAAAAQAgAAAACgEAAGRycy9zaGFwZXhtbC54bWxQSwUGAAAAAAYABgBbAQAA&#10;tAMAAAAA&#10;">
                  <v:fill on="f" focussize="0,0"/>
                  <v:stroke weight="2.25pt" color="#4FD4FF [3204]" miterlimit="8" joinstyle="miter"/>
                  <v:imagedata o:title=""/>
                  <o:lock v:ext="edit" aspectratio="f"/>
                </v:line>
                <v:line id="直接连接符 26" o:spid="_x0000_s1026" o:spt="20" style="position:absolute;left:9845;top:2907;height:5928;width:0;" filled="f" stroked="t" coordsize="21600,21600" o:gfxdata="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A0SUvQAA&#10;ANwAAAAPAAAAAAAAAAEAIAAAACIAAABkcnMvZG93bnJldi54bWxQSwECFAAUAAAACACHTuJAMy8F&#10;njsAAAA5AAAAEAAAAAAAAAABACAAAAAMAQAAZHJzL3NoYXBleG1sLnhtbFBLBQYAAAAABgAGAFsB&#10;AAC2AwAAAAA=&#10;">
                  <v:fill on="f" focussize="0,0"/>
                  <v:stroke weight="2.75pt" color="#4FD4FF [3204]" miterlimit="8" joinstyle="miter"/>
                  <v:imagedata o:title=""/>
                  <o:lock v:ext="edit" aspectratio="f"/>
                </v:line>
                <w10:wrap type="topAndBottom"/>
              </v:group>
            </w:pict>
          </mc:Fallback>
        </mc:AlternateContent>
      </w:r>
      <w:r>
        <w:rPr>
          <w:rFonts w:hint="eastAsia" w:asciiTheme="minorEastAsia" w:hAnsiTheme="minorEastAsia" w:eastAsiaTheme="minorEastAsia" w:cstheme="minorEastAsia"/>
          <w:sz w:val="24"/>
          <w:szCs w:val="24"/>
          <w:lang w:val="en-US" w:eastAsia="zh-CN"/>
        </w:rPr>
        <w:t>普通基础知识多为通俗易懂的知识，学生通过线上学习能够掌握，这部分内容的教学完全划归线上学习。学科基本知识是学生后专业学习深造的必需知识，也是教学的重点内容，这部分内容通过线上+线下开展教学，保证学生能够牢固掌握。拓展类知识主要是课程内仅要求学生了解，不需要掌握的内容。这部分内容在课堂点到为止，个别学生需要深入了解的话，可以课外查阅文献。各知识层次内容依照学生的认知规律，对学生进行阶梯式的强化学习。同时，这些知识点的层次划分并非固化，学生可以根据自己需要要求老师调整。让学生根据自己的习惯和能力，在教师的指导帮助下进行自觉学习。</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sz w:val="24"/>
        </w:rPr>
        <mc:AlternateContent>
          <mc:Choice Requires="wps">
            <w:drawing>
              <wp:anchor distT="0" distB="0" distL="114300" distR="114300" simplePos="0" relativeHeight="251666432" behindDoc="0" locked="0" layoutInCell="1" allowOverlap="1">
                <wp:simplePos x="0" y="0"/>
                <wp:positionH relativeFrom="column">
                  <wp:posOffset>2388870</wp:posOffset>
                </wp:positionH>
                <wp:positionV relativeFrom="paragraph">
                  <wp:posOffset>41275</wp:posOffset>
                </wp:positionV>
                <wp:extent cx="1637665" cy="298450"/>
                <wp:effectExtent l="0" t="0" r="635" b="6350"/>
                <wp:wrapNone/>
                <wp:docPr id="175" name="文本框 175"/>
                <wp:cNvGraphicFramePr/>
                <a:graphic xmlns:a="http://schemas.openxmlformats.org/drawingml/2006/main">
                  <a:graphicData uri="http://schemas.microsoft.com/office/word/2010/wordprocessingShape">
                    <wps:wsp>
                      <wps:cNvSpPr txBox="1"/>
                      <wps:spPr>
                        <a:xfrm>
                          <a:off x="0" y="0"/>
                          <a:ext cx="1637665" cy="298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3  难点知识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8.1pt;margin-top:3.25pt;height:23.5pt;width:128.95pt;z-index:251666432;mso-width-relative:page;mso-height-relative:page;" fillcolor="#FFFFFF [3201]" filled="t" stroked="f" coordsize="21600,21600" o:gfxdata="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0nNcj1AAAAAgBAAAPAAAA&#10;AAAAAAEAIAAAACIAAABkcnMvZG93bnJldi54bWxQSwECFAAUAAAACACHTuJAajvpGFICAACTBAAA&#10;DgAAAAAAAAABACAAAAAjAQAAZHJzL2Uyb0RvYy54bWxQSwUGAAAAAAYABgBZAQAA5wUAAAAA&#10;">
                <v:fill on="t" focussize="0,0"/>
                <v:stroke on="f" weight="0.5pt"/>
                <v:imagedata o:title=""/>
                <o:lock v:ext="edit" aspectratio="f"/>
                <v:textbo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3  难点知识</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449" w:firstLineChars="214"/>
        <w:textAlignment w:val="auto"/>
        <w:rPr>
          <w:rFonts w:hint="eastAsia" w:asciiTheme="minorEastAsia" w:hAnsiTheme="minorEastAsia" w:eastAsiaTheme="minorEastAsia" w:cstheme="minorEastAsia"/>
          <w:sz w:val="24"/>
          <w:szCs w:val="24"/>
          <w:lang w:val="en-US" w:eastAsia="zh-CN"/>
        </w:rPr>
      </w:pPr>
      <w:r>
        <mc:AlternateContent>
          <mc:Choice Requires="wpg">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125845" cy="4026535"/>
                <wp:effectExtent l="4445" t="4445" r="22860" b="7620"/>
                <wp:wrapNone/>
                <wp:docPr id="176" name="组合 27"/>
                <wp:cNvGraphicFramePr/>
                <a:graphic xmlns:a="http://schemas.openxmlformats.org/drawingml/2006/main">
                  <a:graphicData uri="http://schemas.microsoft.com/office/word/2010/wordprocessingGroup">
                    <wpg:wgp>
                      <wpg:cNvGrpSpPr/>
                      <wpg:grpSpPr>
                        <a:xfrm>
                          <a:off x="0" y="0"/>
                          <a:ext cx="6125845" cy="4026535"/>
                          <a:chOff x="3765" y="2739"/>
                          <a:chExt cx="9647" cy="6341"/>
                        </a:xfrm>
                      </wpg:grpSpPr>
                      <wps:wsp>
                        <wps:cNvPr id="177" name="文本框 44"/>
                        <wps:cNvSpPr txBox="1"/>
                        <wps:spPr>
                          <a:xfrm>
                            <a:off x="10300" y="2739"/>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沉淀生成、溶解和转化</w:t>
                              </w:r>
                            </w:p>
                          </w:txbxContent>
                        </wps:txbx>
                        <wps:bodyPr wrap="square" rtlCol="0" anchor="t">
                          <a:spAutoFit/>
                        </wps:bodyPr>
                      </wps:wsp>
                      <wps:wsp>
                        <wps:cNvPr id="178" name="文本框 45"/>
                        <wps:cNvSpPr txBox="1"/>
                        <wps:spPr>
                          <a:xfrm>
                            <a:off x="10300" y="3274"/>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复杂配合物</w:t>
                              </w:r>
                            </w:p>
                          </w:txbxContent>
                        </wps:txbx>
                        <wps:bodyPr wrap="square" rtlCol="0" anchor="t">
                          <a:spAutoFit/>
                        </wps:bodyPr>
                      </wps:wsp>
                      <wps:wsp>
                        <wps:cNvPr id="179" name="文本框 46"/>
                        <wps:cNvSpPr txBox="1"/>
                        <wps:spPr>
                          <a:xfrm>
                            <a:off x="10300" y="3809"/>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配位滴定计算（EDTA型）</w:t>
                              </w:r>
                            </w:p>
                          </w:txbxContent>
                        </wps:txbx>
                        <wps:bodyPr wrap="square" rtlCol="0" anchor="t">
                          <a:spAutoFit/>
                        </wps:bodyPr>
                      </wps:wsp>
                      <wps:wsp>
                        <wps:cNvPr id="180" name="文本框 47"/>
                        <wps:cNvSpPr txBox="1"/>
                        <wps:spPr>
                          <a:xfrm>
                            <a:off x="10300" y="434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13"/>
                                  <w:szCs w:val="13"/>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离子掩蔽与解蔽</w:t>
                              </w:r>
                              <w:r>
                                <w:rPr>
                                  <w:rFonts w:hint="eastAsia" w:ascii="宋体" w:eastAsia="宋体" w:hAnsiTheme="minorBidi"/>
                                  <w:b/>
                                  <w:color w:val="000000" w:themeColor="text1"/>
                                  <w:kern w:val="24"/>
                                  <w:sz w:val="13"/>
                                  <w:szCs w:val="13"/>
                                  <w14:textFill>
                                    <w14:solidFill>
                                      <w14:schemeClr w14:val="tx1"/>
                                    </w14:solidFill>
                                  </w14:textFill>
                                </w:rPr>
                                <w:t>（沉淀、氧化、配位等）</w:t>
                              </w:r>
                            </w:p>
                          </w:txbxContent>
                        </wps:txbx>
                        <wps:bodyPr wrap="square" rtlCol="0" anchor="t">
                          <a:spAutoFit/>
                        </wps:bodyPr>
                      </wps:wsp>
                      <wps:wsp>
                        <wps:cNvPr id="181" name="文本框 48"/>
                        <wps:cNvSpPr txBox="1"/>
                        <wps:spPr>
                          <a:xfrm>
                            <a:off x="10300" y="4879"/>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氧化还原反应配平</w:t>
                              </w:r>
                            </w:p>
                          </w:txbxContent>
                        </wps:txbx>
                        <wps:bodyPr wrap="square" rtlCol="0" anchor="t">
                          <a:spAutoFit/>
                        </wps:bodyPr>
                      </wps:wsp>
                      <wps:wsp>
                        <wps:cNvPr id="182" name="文本框 49"/>
                        <wps:cNvSpPr txBox="1"/>
                        <wps:spPr>
                          <a:xfrm>
                            <a:off x="10300" y="5414"/>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氧化还原反应类型</w:t>
                              </w:r>
                            </w:p>
                          </w:txbxContent>
                        </wps:txbx>
                        <wps:bodyPr wrap="square" rtlCol="0" anchor="t">
                          <a:spAutoFit/>
                        </wps:bodyPr>
                      </wps:wsp>
                      <wps:wsp>
                        <wps:cNvPr id="183" name="文本框 50"/>
                        <wps:cNvSpPr txBox="1"/>
                        <wps:spPr>
                          <a:xfrm>
                            <a:off x="10300" y="5949"/>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指示剂原理</w:t>
                              </w:r>
                            </w:p>
                          </w:txbxContent>
                        </wps:txbx>
                        <wps:bodyPr wrap="square" rtlCol="0" anchor="t">
                          <a:spAutoFit/>
                        </wps:bodyPr>
                      </wps:wsp>
                      <wps:wsp>
                        <wps:cNvPr id="184" name="文本框 59"/>
                        <wps:cNvSpPr txBox="1"/>
                        <wps:spPr>
                          <a:xfrm>
                            <a:off x="10300" y="6484"/>
                            <a:ext cx="3112" cy="456"/>
                          </a:xfrm>
                          <a:prstGeom prst="rect">
                            <a:avLst/>
                          </a:prstGeom>
                          <a:solidFill>
                            <a:srgbClr val="DFF6FB"/>
                          </a:solidFill>
                          <a:ln>
                            <a:solidFill>
                              <a:srgbClr val="7030A0"/>
                            </a:solidFill>
                          </a:ln>
                        </wps:spPr>
                        <wps:txbx>
                          <w:txbxContent>
                            <w:p>
                              <w:pPr>
                                <w:pStyle w:val="7"/>
                                <w:spacing w:before="0" w:after="0"/>
                                <w:jc w:val="center"/>
                                <w:textAlignment w:val="baseline"/>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可逆电极</w:t>
                              </w:r>
                            </w:p>
                          </w:txbxContent>
                        </wps:txbx>
                        <wps:bodyPr wrap="square" rtlCol="0" anchor="t">
                          <a:spAutoFit/>
                        </wps:bodyPr>
                      </wps:wsp>
                      <wps:wsp>
                        <wps:cNvPr id="185" name="文本框 60"/>
                        <wps:cNvSpPr txBox="1"/>
                        <wps:spPr>
                          <a:xfrm>
                            <a:off x="10300" y="7019"/>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电极电势与氧化还原能力关系</w:t>
                              </w:r>
                            </w:p>
                          </w:txbxContent>
                        </wps:txbx>
                        <wps:bodyPr wrap="square" rtlCol="0" anchor="t">
                          <a:spAutoFit/>
                        </wps:bodyPr>
                      </wps:wsp>
                      <wps:wsp>
                        <wps:cNvPr id="186" name="文本框 61"/>
                        <wps:cNvSpPr txBox="1"/>
                        <wps:spPr>
                          <a:xfrm>
                            <a:off x="10300" y="7554"/>
                            <a:ext cx="3112"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元素电势图</w:t>
                              </w:r>
                            </w:p>
                          </w:txbxContent>
                        </wps:txbx>
                        <wps:bodyPr wrap="square" rtlCol="0" anchor="t">
                          <a:spAutoFit/>
                        </wps:bodyPr>
                      </wps:wsp>
                      <wps:wsp>
                        <wps:cNvPr id="187" name="文本框 62"/>
                        <wps:cNvSpPr txBox="1"/>
                        <wps:spPr>
                          <a:xfrm>
                            <a:off x="10300" y="8089"/>
                            <a:ext cx="3112" cy="456"/>
                          </a:xfrm>
                          <a:prstGeom prst="rect">
                            <a:avLst/>
                          </a:prstGeom>
                          <a:solidFill>
                            <a:srgbClr val="DFF6FB"/>
                          </a:solidFill>
                          <a:ln>
                            <a:solidFill>
                              <a:srgbClr val="7030A0"/>
                            </a:solidFill>
                          </a:ln>
                        </wps:spPr>
                        <wps:txbx>
                          <w:txbxContent>
                            <w:p>
                              <w:pPr>
                                <w:pStyle w:val="7"/>
                                <w:spacing w:before="0" w:after="0"/>
                                <w:jc w:val="center"/>
                                <w:textAlignment w:val="baseline"/>
                                <w:rPr>
                                  <w:rFonts w:hint="eastAsia" w:eastAsiaTheme="minorEastAsia"/>
                                  <w:lang w:eastAsia="zh-CN"/>
                                </w:rPr>
                              </w:pPr>
                              <w:r>
                                <w:rPr>
                                  <w:rFonts w:hint="eastAsia" w:ascii="宋体" w:hAnsi="宋体" w:eastAsia="宋体"/>
                                  <w:b/>
                                  <w:color w:val="000000" w:themeColor="text1"/>
                                  <w:kern w:val="24"/>
                                  <w:sz w:val="20"/>
                                  <w:szCs w:val="20"/>
                                  <w:lang w:eastAsia="zh-CN"/>
                                  <w14:textFill>
                                    <w14:solidFill>
                                      <w14:schemeClr w14:val="tx1"/>
                                    </w14:solidFill>
                                  </w14:textFill>
                                </w:rPr>
                                <w:t>配合物命名</w:t>
                              </w:r>
                            </w:p>
                          </w:txbxContent>
                        </wps:txbx>
                        <wps:bodyPr wrap="square" rtlCol="0" anchor="t">
                          <a:spAutoFit/>
                        </wps:bodyPr>
                      </wps:wsp>
                      <wps:wsp>
                        <wps:cNvPr id="188" name="文本框 63"/>
                        <wps:cNvSpPr txBox="1"/>
                        <wps:spPr>
                          <a:xfrm>
                            <a:off x="10300" y="8624"/>
                            <a:ext cx="3112" cy="456"/>
                          </a:xfrm>
                          <a:prstGeom prst="rect">
                            <a:avLst/>
                          </a:prstGeom>
                          <a:solidFill>
                            <a:srgbClr val="DFF6FB"/>
                          </a:solidFill>
                          <a:ln>
                            <a:solidFill>
                              <a:srgbClr val="7030A0"/>
                            </a:solidFill>
                          </a:ln>
                        </wps:spPr>
                        <wps:txbx>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标准曲线法（电势法和比色法）</w:t>
                              </w:r>
                            </w:p>
                          </w:txbxContent>
                        </wps:txbx>
                        <wps:bodyPr wrap="square" rtlCol="0" anchor="t">
                          <a:spAutoFit/>
                        </wps:bodyPr>
                      </wps:wsp>
                      <wps:wsp>
                        <wps:cNvPr id="189" name="文本框 6"/>
                        <wps:cNvSpPr txBox="1"/>
                        <wps:spPr>
                          <a:xfrm>
                            <a:off x="3765" y="273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hint="eastAsia" w:ascii="宋体" w:eastAsia="宋体" w:hAnsiTheme="minorBidi"/>
                                  <w:b/>
                                  <w:color w:val="000000" w:themeColor="text1"/>
                                  <w:kern w:val="24"/>
                                  <w:sz w:val="20"/>
                                  <w:szCs w:val="20"/>
                                  <w14:textFill>
                                    <w14:solidFill>
                                      <w14:schemeClr w14:val="tx1"/>
                                    </w14:solidFill>
                                  </w14:textFill>
                                </w:rPr>
                                <w:t>溶液浓度表示</w:t>
                              </w:r>
                            </w:p>
                          </w:txbxContent>
                        </wps:txbx>
                        <wps:bodyPr wrap="square" rtlCol="0" anchor="t">
                          <a:spAutoFit/>
                        </wps:bodyPr>
                      </wps:wsp>
                      <wps:wsp>
                        <wps:cNvPr id="190" name="文本框 7"/>
                        <wps:cNvSpPr txBox="1"/>
                        <wps:spPr>
                          <a:xfrm>
                            <a:off x="3765" y="3274"/>
                            <a:ext cx="3850"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蒸气压、沸点、凝固点</w:t>
                              </w:r>
                            </w:p>
                          </w:txbxContent>
                        </wps:txbx>
                        <wps:bodyPr wrap="square" rtlCol="0" anchor="t">
                          <a:spAutoFit/>
                        </wps:bodyPr>
                      </wps:wsp>
                      <wps:wsp>
                        <wps:cNvPr id="191" name="文本框 8"/>
                        <wps:cNvSpPr txBox="1"/>
                        <wps:spPr>
                          <a:xfrm>
                            <a:off x="3765" y="380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hint="eastAsia" w:ascii="宋体" w:eastAsia="宋体" w:hAnsiTheme="minorBidi"/>
                                  <w:b/>
                                  <w:color w:val="000000" w:themeColor="text1"/>
                                  <w:kern w:val="24"/>
                                  <w:sz w:val="20"/>
                                  <w:szCs w:val="20"/>
                                  <w14:textFill>
                                    <w14:solidFill>
                                      <w14:schemeClr w14:val="tx1"/>
                                    </w14:solidFill>
                                  </w14:textFill>
                                </w:rPr>
                                <w:t>反应速率表示</w:t>
                              </w:r>
                            </w:p>
                          </w:txbxContent>
                        </wps:txbx>
                        <wps:bodyPr wrap="square" rtlCol="0" anchor="t">
                          <a:spAutoFit/>
                        </wps:bodyPr>
                      </wps:wsp>
                      <wps:wsp>
                        <wps:cNvPr id="192" name="文本框 9"/>
                        <wps:cNvSpPr txBox="1"/>
                        <wps:spPr>
                          <a:xfrm>
                            <a:off x="3765" y="4344"/>
                            <a:ext cx="3850"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反应进度</w:t>
                              </w:r>
                            </w:p>
                          </w:txbxContent>
                        </wps:txbx>
                        <wps:bodyPr wrap="square" rtlCol="0" anchor="t">
                          <a:spAutoFit/>
                        </wps:bodyPr>
                      </wps:wsp>
                      <wps:wsp>
                        <wps:cNvPr id="193" name="文本框 10"/>
                        <wps:cNvSpPr txBox="1"/>
                        <wps:spPr>
                          <a:xfrm>
                            <a:off x="3765" y="4879"/>
                            <a:ext cx="3850"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离子键、共价键、电负性</w:t>
                              </w:r>
                            </w:p>
                          </w:txbxContent>
                        </wps:txbx>
                        <wps:bodyPr wrap="square" rtlCol="0" anchor="t">
                          <a:spAutoFit/>
                        </wps:bodyPr>
                      </wps:wsp>
                      <wps:wsp>
                        <wps:cNvPr id="194" name="文本框 11"/>
                        <wps:cNvSpPr txBox="1"/>
                        <wps:spPr>
                          <a:xfrm>
                            <a:off x="3765" y="5414"/>
                            <a:ext cx="3850"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玻尔理论</w:t>
                              </w:r>
                            </w:p>
                          </w:txbxContent>
                        </wps:txbx>
                        <wps:bodyPr wrap="square" rtlCol="0" anchor="t">
                          <a:spAutoFit/>
                        </wps:bodyPr>
                      </wps:wsp>
                      <wps:wsp>
                        <wps:cNvPr id="195" name="文本框 12"/>
                        <wps:cNvSpPr txBox="1"/>
                        <wps:spPr>
                          <a:xfrm>
                            <a:off x="3765" y="5949"/>
                            <a:ext cx="3850" cy="456"/>
                          </a:xfrm>
                          <a:prstGeom prst="rect">
                            <a:avLst/>
                          </a:prstGeom>
                          <a:solidFill>
                            <a:srgbClr val="DFF6FB"/>
                          </a:solidFill>
                          <a:ln>
                            <a:solidFill>
                              <a:srgbClr val="7030A0"/>
                            </a:solidFill>
                          </a:ln>
                        </wps:spPr>
                        <wps:txbx>
                          <w:txbxContent>
                            <w:p>
                              <w:pPr>
                                <w:jc w:val="cente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分子间力和氢键</w:t>
                              </w:r>
                            </w:p>
                          </w:txbxContent>
                        </wps:txbx>
                        <wps:bodyPr wrap="square" rtlCol="0" anchor="t">
                          <a:spAutoFit/>
                        </wps:bodyPr>
                      </wps:wsp>
                      <wps:wsp>
                        <wps:cNvPr id="196" name="直接连接符 34"/>
                        <wps:cNvCnPr/>
                        <wps:spPr>
                          <a:xfrm>
                            <a:off x="7620" y="293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97" name="直接连接符 35"/>
                        <wps:cNvCnPr/>
                        <wps:spPr>
                          <a:xfrm>
                            <a:off x="7620" y="347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98" name="直接连接符 36"/>
                        <wps:cNvCnPr/>
                        <wps:spPr>
                          <a:xfrm>
                            <a:off x="7620" y="400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199" name="直接连接符 38"/>
                        <wps:cNvCnPr/>
                        <wps:spPr>
                          <a:xfrm>
                            <a:off x="7620" y="507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00" name="直接连接符 39"/>
                        <wps:cNvCnPr/>
                        <wps:spPr>
                          <a:xfrm>
                            <a:off x="7620" y="561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01" name="直接连接符 40"/>
                        <wps:cNvCnPr/>
                        <wps:spPr>
                          <a:xfrm>
                            <a:off x="7620" y="614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02" name="文本框 30"/>
                        <wps:cNvSpPr txBox="1"/>
                        <wps:spPr>
                          <a:xfrm>
                            <a:off x="3765" y="6484"/>
                            <a:ext cx="3850"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分子间力和氢键对物质性质影响</w:t>
                              </w:r>
                            </w:p>
                          </w:txbxContent>
                        </wps:txbx>
                        <wps:bodyPr wrap="square" rtlCol="0" anchor="t">
                          <a:spAutoFit/>
                        </wps:bodyPr>
                      </wps:wsp>
                      <wps:wsp>
                        <wps:cNvPr id="203" name="文本框 31"/>
                        <wps:cNvSpPr txBox="1"/>
                        <wps:spPr>
                          <a:xfrm>
                            <a:off x="3765" y="7019"/>
                            <a:ext cx="3850" cy="456"/>
                          </a:xfrm>
                          <a:prstGeom prst="rect">
                            <a:avLst/>
                          </a:prstGeom>
                          <a:solidFill>
                            <a:srgbClr val="DFF6FB"/>
                          </a:solidFill>
                          <a:ln>
                            <a:solidFill>
                              <a:srgbClr val="7030A0"/>
                            </a:solidFill>
                          </a:ln>
                        </wps:spPr>
                        <wps:txbx>
                          <w:txbxContent>
                            <w:p>
                              <w:pPr>
                                <w:jc w:val="cente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化学键极性与分子极性</w:t>
                              </w:r>
                            </w:p>
                          </w:txbxContent>
                        </wps:txbx>
                        <wps:bodyPr wrap="square" rtlCol="0" anchor="t">
                          <a:spAutoFit/>
                        </wps:bodyPr>
                      </wps:wsp>
                      <wps:wsp>
                        <wps:cNvPr id="204" name="文本框 32"/>
                        <wps:cNvSpPr txBox="1"/>
                        <wps:spPr>
                          <a:xfrm>
                            <a:off x="3765" y="7554"/>
                            <a:ext cx="3850" cy="456"/>
                          </a:xfrm>
                          <a:prstGeom prst="rect">
                            <a:avLst/>
                          </a:prstGeom>
                          <a:solidFill>
                            <a:srgbClr val="DFF6FB"/>
                          </a:solidFill>
                          <a:ln>
                            <a:solidFill>
                              <a:srgbClr val="7030A0"/>
                            </a:solidFill>
                          </a:ln>
                        </wps:spPr>
                        <wps:txbx>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酸碱解离</w:t>
                              </w:r>
                            </w:p>
                          </w:txbxContent>
                        </wps:txbx>
                        <wps:bodyPr wrap="square" rtlCol="0" anchor="t">
                          <a:spAutoFit/>
                        </wps:bodyPr>
                      </wps:wsp>
                      <wps:wsp>
                        <wps:cNvPr id="205" name="文本框 33"/>
                        <wps:cNvSpPr txBox="1"/>
                        <wps:spPr>
                          <a:xfrm>
                            <a:off x="3765" y="8089"/>
                            <a:ext cx="3850" cy="456"/>
                          </a:xfrm>
                          <a:prstGeom prst="rect">
                            <a:avLst/>
                          </a:prstGeom>
                          <a:solidFill>
                            <a:srgbClr val="DFF6FB"/>
                          </a:solidFill>
                          <a:ln>
                            <a:solidFill>
                              <a:srgbClr val="7030A0"/>
                            </a:solidFill>
                          </a:ln>
                        </wps:spPr>
                        <wps:txbx>
                          <w:txbxContent>
                            <w:p>
                              <w:pPr>
                                <w:pStyle w:val="7"/>
                                <w:spacing w:before="0" w:after="0"/>
                                <w:jc w:val="center"/>
                                <w:textAlignment w:val="baseline"/>
                              </w:pPr>
                              <w:r>
                                <w:rPr>
                                  <w:rFonts w:hint="eastAsia" w:ascii="宋体" w:eastAsia="宋体" w:hAnsiTheme="minorBidi"/>
                                  <w:b/>
                                  <w:color w:val="000000" w:themeColor="text1"/>
                                  <w:kern w:val="24"/>
                                  <w:sz w:val="20"/>
                                  <w:szCs w:val="20"/>
                                  <w14:textFill>
                                    <w14:solidFill>
                                      <w14:schemeClr w14:val="tx1"/>
                                    </w14:solidFill>
                                  </w14:textFill>
                                </w:rPr>
                                <w:t>沉淀平衡</w:t>
                              </w:r>
                            </w:p>
                          </w:txbxContent>
                        </wps:txbx>
                        <wps:bodyPr wrap="square" rtlCol="0" anchor="t">
                          <a:spAutoFit/>
                        </wps:bodyPr>
                      </wps:wsp>
                      <wps:wsp>
                        <wps:cNvPr id="206" name="文本框 43"/>
                        <wps:cNvSpPr txBox="1"/>
                        <wps:spPr>
                          <a:xfrm>
                            <a:off x="3765" y="8624"/>
                            <a:ext cx="3850" cy="456"/>
                          </a:xfrm>
                          <a:prstGeom prst="rect">
                            <a:avLst/>
                          </a:prstGeom>
                          <a:solidFill>
                            <a:srgbClr val="DFF6FB"/>
                          </a:solidFill>
                          <a:ln>
                            <a:solidFill>
                              <a:srgbClr val="7030A0"/>
                            </a:solidFill>
                          </a:ln>
                        </wps:spPr>
                        <wps:txbx>
                          <w:txbxContent>
                            <w:p>
                              <w:pPr>
                                <w:pStyle w:val="7"/>
                                <w:spacing w:before="0" w:after="0"/>
                                <w:jc w:val="center"/>
                                <w:textAlignment w:val="baseline"/>
                                <w:rPr>
                                  <w:rFonts w:hint="eastAsia" w:eastAsiaTheme="minorEastAsia"/>
                                  <w:lang w:eastAsia="zh-CN"/>
                                </w:rPr>
                              </w:pPr>
                              <w:r>
                                <w:rPr>
                                  <w:rFonts w:hint="eastAsia" w:ascii="宋体" w:hAnsi="宋体" w:eastAsia="宋体"/>
                                  <w:b/>
                                  <w:color w:val="000000" w:themeColor="text1"/>
                                  <w:kern w:val="24"/>
                                  <w:sz w:val="20"/>
                                  <w:szCs w:val="20"/>
                                  <w:lang w:eastAsia="zh-CN"/>
                                  <w14:textFill>
                                    <w14:solidFill>
                                      <w14:schemeClr w14:val="tx1"/>
                                    </w14:solidFill>
                                  </w14:textFill>
                                </w:rPr>
                                <w:t>溶度积规则</w:t>
                              </w:r>
                            </w:p>
                          </w:txbxContent>
                        </wps:txbx>
                        <wps:bodyPr wrap="square" rtlCol="0" anchor="t">
                          <a:spAutoFit/>
                        </wps:bodyPr>
                      </wps:wsp>
                      <wps:wsp>
                        <wps:cNvPr id="207" name="直接连接符 72"/>
                        <wps:cNvCnPr/>
                        <wps:spPr>
                          <a:xfrm>
                            <a:off x="7620" y="454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08" name="直接连接符 73"/>
                        <wps:cNvCnPr/>
                        <wps:spPr>
                          <a:xfrm>
                            <a:off x="7620" y="721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09" name="直接连接符 74"/>
                        <wps:cNvCnPr/>
                        <wps:spPr>
                          <a:xfrm>
                            <a:off x="7620" y="828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0" name="直接连接符 75"/>
                        <wps:cNvCnPr/>
                        <wps:spPr>
                          <a:xfrm>
                            <a:off x="7620" y="668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1" name="直接连接符 76"/>
                        <wps:cNvCnPr/>
                        <wps:spPr>
                          <a:xfrm>
                            <a:off x="7620" y="775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2" name="直接连接符 77"/>
                        <wps:cNvCnPr/>
                        <wps:spPr>
                          <a:xfrm>
                            <a:off x="7620" y="882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3" name="直接连接符 78"/>
                        <wps:cNvCnPr/>
                        <wps:spPr>
                          <a:xfrm>
                            <a:off x="7965" y="2887"/>
                            <a:ext cx="0" cy="592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4" name="文本框 2"/>
                        <wps:cNvSpPr txBox="1"/>
                        <wps:spPr>
                          <a:xfrm>
                            <a:off x="7965" y="5658"/>
                            <a:ext cx="1814" cy="456"/>
                          </a:xfrm>
                          <a:prstGeom prst="rect">
                            <a:avLst/>
                          </a:prstGeom>
                          <a:noFill/>
                          <a:ln>
                            <a:solidFill>
                              <a:schemeClr val="tx1"/>
                            </a:solidFill>
                          </a:ln>
                          <a:effectLst>
                            <a:outerShdw blurRad="50800" dist="38100" dir="2700000" algn="tl" rotWithShape="0">
                              <a:prstClr val="black">
                                <a:alpha val="40000"/>
                              </a:prstClr>
                            </a:outerShdw>
                          </a:effectLst>
                        </wps:spPr>
                        <wps:txbx>
                          <w:txbxContent>
                            <w:p>
                              <w:pPr>
                                <w:pStyle w:val="7"/>
                                <w:spacing w:before="0" w:after="0"/>
                                <w:jc w:val="center"/>
                                <w:textAlignment w:val="baseline"/>
                              </w:pPr>
                              <w:r>
                                <w:rPr>
                                  <w:rFonts w:hint="eastAsia" w:ascii="宋体" w:eastAsia="宋体" w:hAnsiTheme="minorBidi"/>
                                  <w:b/>
                                  <w:color w:val="000000" w:themeColor="text1"/>
                                  <w:kern w:val="24"/>
                                  <w:sz w:val="20"/>
                                  <w:szCs w:val="20"/>
                                  <w:lang w:eastAsia="zh-CN"/>
                                  <w14:textFill>
                                    <w14:solidFill>
                                      <w14:schemeClr w14:val="tx1"/>
                                    </w14:solidFill>
                                  </w14:textFill>
                                </w:rPr>
                                <w:t>易懂</w:t>
                              </w:r>
                              <w:r>
                                <w:rPr>
                                  <w:rFonts w:ascii="宋体" w:eastAsia="宋体" w:hAnsiTheme="minorBidi"/>
                                  <w:b/>
                                  <w:color w:val="000000" w:themeColor="text1"/>
                                  <w:kern w:val="24"/>
                                  <w:sz w:val="20"/>
                                  <w:szCs w:val="20"/>
                                  <w14:textFill>
                                    <w14:solidFill>
                                      <w14:schemeClr w14:val="tx1"/>
                                    </w14:solidFill>
                                  </w14:textFill>
                                </w:rPr>
                                <w:t>知识</w:t>
                              </w:r>
                            </w:p>
                          </w:txbxContent>
                        </wps:txbx>
                        <wps:bodyPr wrap="square" rtlCol="0">
                          <a:spAutoFit/>
                        </wps:bodyPr>
                      </wps:wsp>
                      <wps:wsp>
                        <wps:cNvPr id="215" name="直接连接符 13"/>
                        <wps:cNvCnPr/>
                        <wps:spPr>
                          <a:xfrm>
                            <a:off x="9860" y="295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6" name="直接连接符 14"/>
                        <wps:cNvCnPr/>
                        <wps:spPr>
                          <a:xfrm>
                            <a:off x="9860" y="349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7" name="直接连接符 15"/>
                        <wps:cNvCnPr/>
                        <wps:spPr>
                          <a:xfrm>
                            <a:off x="9860" y="402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8" name="直接连接符 16"/>
                        <wps:cNvCnPr/>
                        <wps:spPr>
                          <a:xfrm>
                            <a:off x="9860" y="509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19" name="直接连接符 17"/>
                        <wps:cNvCnPr/>
                        <wps:spPr>
                          <a:xfrm>
                            <a:off x="9860" y="563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0" name="直接连接符 18"/>
                        <wps:cNvCnPr/>
                        <wps:spPr>
                          <a:xfrm>
                            <a:off x="9860" y="616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1" name="直接连接符 19"/>
                        <wps:cNvCnPr/>
                        <wps:spPr>
                          <a:xfrm>
                            <a:off x="9860" y="456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2" name="直接连接符 20"/>
                        <wps:cNvCnPr/>
                        <wps:spPr>
                          <a:xfrm>
                            <a:off x="9860" y="723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3" name="直接连接符 21"/>
                        <wps:cNvCnPr/>
                        <wps:spPr>
                          <a:xfrm>
                            <a:off x="9860" y="8305"/>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4" name="直接连接符 23"/>
                        <wps:cNvCnPr/>
                        <wps:spPr>
                          <a:xfrm>
                            <a:off x="9860" y="670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5" name="直接连接符 24"/>
                        <wps:cNvCnPr/>
                        <wps:spPr>
                          <a:xfrm>
                            <a:off x="9860" y="777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6" name="直接连接符 25"/>
                        <wps:cNvCnPr/>
                        <wps:spPr>
                          <a:xfrm>
                            <a:off x="9860" y="8840"/>
                            <a:ext cx="329" cy="14"/>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227" name="直接连接符 26"/>
                        <wps:cNvCnPr/>
                        <wps:spPr>
                          <a:xfrm>
                            <a:off x="9845" y="2907"/>
                            <a:ext cx="0" cy="592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组合 27" o:spid="_x0000_s1026" o:spt="203" style="position:absolute;left:0pt;margin-left:0pt;margin-top:0pt;height:317.05pt;width:482.35pt;z-index:251667456;mso-width-relative:page;mso-height-relative:page;" coordorigin="3765,2739" coordsize="9647,6341" o:gfxdata="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">
                <o:lock v:ext="edit" aspectratio="f"/>
                <v:shape id="文本框 44" o:spid="_x0000_s1026" o:spt="202" type="#_x0000_t202" style="position:absolute;left:10300;top:2739;height:456;width:3112;" fillcolor="#DFF6FB" filled="t" stroked="t" coordsize="21600,21600" o:gfxdata="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2cLj7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沉淀生成、溶解和转化</w:t>
                        </w:r>
                      </w:p>
                    </w:txbxContent>
                  </v:textbox>
                </v:shape>
                <v:shape id="文本框 45" o:spid="_x0000_s1026" o:spt="202" type="#_x0000_t202" style="position:absolute;left:10300;top:3274;height:456;width:3112;" fillcolor="#DFF6FB" filled="t" stroked="t" coordsize="21600,21600" o:gfxdata="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L4n/2/&#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复杂配合物</w:t>
                        </w:r>
                      </w:p>
                    </w:txbxContent>
                  </v:textbox>
                </v:shape>
                <v:shape id="文本框 46" o:spid="_x0000_s1026" o:spt="202" type="#_x0000_t202" style="position:absolute;left:10300;top:3809;height:456;width:3112;" fillcolor="#DFF6FB" filled="t" stroked="t" coordsize="21600,21600" o:gfxdata="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0Oma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配位滴定计算（EDTA型）</w:t>
                        </w:r>
                      </w:p>
                    </w:txbxContent>
                  </v:textbox>
                </v:shape>
                <v:shape id="文本框 47" o:spid="_x0000_s1026" o:spt="202" type="#_x0000_t202" style="position:absolute;left:10300;top:4344;height:456;width:3112;" fillcolor="#DFF6FB" filled="t" stroked="t" coordsize="21600,21600" o:gfxdata="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Vvj3L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13"/>
                            <w:szCs w:val="13"/>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离子掩蔽与解蔽</w:t>
                        </w:r>
                        <w:r>
                          <w:rPr>
                            <w:rFonts w:hint="eastAsia" w:ascii="宋体" w:eastAsia="宋体" w:hAnsiTheme="minorBidi"/>
                            <w:b/>
                            <w:color w:val="000000" w:themeColor="text1"/>
                            <w:kern w:val="24"/>
                            <w:sz w:val="13"/>
                            <w:szCs w:val="13"/>
                            <w14:textFill>
                              <w14:solidFill>
                                <w14:schemeClr w14:val="tx1"/>
                              </w14:solidFill>
                            </w14:textFill>
                          </w:rPr>
                          <w:t>（沉淀、氧化、配位等）</w:t>
                        </w:r>
                      </w:p>
                    </w:txbxContent>
                  </v:textbox>
                </v:shape>
                <v:shape id="文本框 48" o:spid="_x0000_s1026" o:spt="202" type="#_x0000_t202" style="position:absolute;left:10300;top:4879;height:456;width:3112;" fillcolor="#DFF6FB" filled="t" stroked="t" coordsize="21600,21600" o:gfxdata="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XRke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氧化还原反应配平</w:t>
                        </w:r>
                      </w:p>
                    </w:txbxContent>
                  </v:textbox>
                </v:shape>
                <v:shape id="文本框 49" o:spid="_x0000_s1026" o:spt="202" type="#_x0000_t202" style="position:absolute;left:10300;top:5414;height:456;width:3112;" fillcolor="#DFF6FB" filled="t" stroked="t" coordsize="21600,21600" o:gfxdata="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F2DC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氧化还原反应类型</w:t>
                        </w:r>
                      </w:p>
                    </w:txbxContent>
                  </v:textbox>
                </v:shape>
                <v:shape id="文本框 50" o:spid="_x0000_s1026" o:spt="202" type="#_x0000_t202" style="position:absolute;left:10300;top:5949;height:456;width:3112;" fillcolor="#DFF6FB" filled="t" stroked="t" coordsize="21600,21600" o:gfxdata="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Yl9q7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指示剂原理</w:t>
                        </w:r>
                      </w:p>
                    </w:txbxContent>
                  </v:textbox>
                </v:shape>
                <v:shape id="文本框 59" o:spid="_x0000_s1026" o:spt="202" type="#_x0000_t202" style="position:absolute;left:10300;top:6484;height:456;width:3112;" fillcolor="#DFF6FB" filled="t" stroked="t" coordsize="21600,21600" o:gfxdata="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mDl37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pStyle w:val="7"/>
                          <w:spacing w:before="0" w:after="0"/>
                          <w:jc w:val="center"/>
                          <w:textAlignment w:val="baseline"/>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可逆电极</w:t>
                        </w:r>
                      </w:p>
                    </w:txbxContent>
                  </v:textbox>
                </v:shape>
                <v:shape id="文本框 60" o:spid="_x0000_s1026" o:spt="202" type="#_x0000_t202" style="position:absolute;left:10300;top:7019;height:456;width:3112;" fillcolor="#DFF6FB" filled="t" stroked="t" coordsize="21600,21600" o:gfxdata="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sQES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电极电势与氧化还原能力关系</w:t>
                        </w:r>
                      </w:p>
                    </w:txbxContent>
                  </v:textbox>
                </v:shape>
                <v:shape id="文本框 61" o:spid="_x0000_s1026" o:spt="202" type="#_x0000_t202" style="position:absolute;left:10300;top:7554;height:456;width:3112;" fillcolor="#DFF6FB" filled="t" stroked="t" coordsize="21600,21600" o:gfxdata="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f7eM7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元素电势图</w:t>
                        </w:r>
                      </w:p>
                    </w:txbxContent>
                  </v:textbox>
                </v:shape>
                <v:shape id="文本框 62" o:spid="_x0000_s1026" o:spt="202" type="#_x0000_t202" style="position:absolute;left:10300;top:8089;height:456;width:3112;" fillcolor="#DFF6FB" filled="t" stroked="t" coordsize="21600,21600" o:gfxdata="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ye6i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pStyle w:val="7"/>
                          <w:spacing w:before="0" w:after="0"/>
                          <w:jc w:val="center"/>
                          <w:textAlignment w:val="baseline"/>
                          <w:rPr>
                            <w:rFonts w:hint="eastAsia" w:eastAsiaTheme="minorEastAsia"/>
                            <w:lang w:eastAsia="zh-CN"/>
                          </w:rPr>
                        </w:pPr>
                        <w:r>
                          <w:rPr>
                            <w:rFonts w:hint="eastAsia" w:ascii="宋体" w:hAnsi="宋体" w:eastAsia="宋体"/>
                            <w:b/>
                            <w:color w:val="000000" w:themeColor="text1"/>
                            <w:kern w:val="24"/>
                            <w:sz w:val="20"/>
                            <w:szCs w:val="20"/>
                            <w:lang w:eastAsia="zh-CN"/>
                            <w14:textFill>
                              <w14:solidFill>
                                <w14:schemeClr w14:val="tx1"/>
                              </w14:solidFill>
                            </w14:textFill>
                          </w:rPr>
                          <w:t>配合物命名</w:t>
                        </w:r>
                      </w:p>
                    </w:txbxContent>
                  </v:textbox>
                </v:shape>
                <v:shape id="文本框 63" o:spid="_x0000_s1026" o:spt="202" type="#_x0000_t202" style="position:absolute;left:10300;top:8624;height:456;width:3112;" fillcolor="#DFF6FB" filled="t" stroked="t" coordsize="21600,21600" o:gfxdata="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y3v2r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标准曲线法（电势法和比色法）</w:t>
                        </w:r>
                      </w:p>
                    </w:txbxContent>
                  </v:textbox>
                </v:shape>
                <v:shape id="文本框 6" o:spid="_x0000_s1026" o:spt="202" type="#_x0000_t202" style="position:absolute;left:3765;top:2739;height:456;width:3850;" fillcolor="#DFF6FB" filled="t" stroked="t" coordsize="21600,21600" o:gfxdata="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GFKQbsAAADc&#10;AAAADwAAAAAAAAABACAAAAAiAAAAZHJzL2Rvd25yZXYueG1sUEsBAhQAFAAAAAgAh07iQDMvBZ47&#10;AAAAOQAAABAAAAAAAAAAAQAgAAAACgEAAGRycy9zaGFwZXhtbC54bWxQSwUGAAAAAAYABgBbAQAA&#10;tAMAAAAA&#10;">
                  <v:fill on="t" focussize="0,0"/>
                  <v:stroke color="#7030A0" joinstyle="round"/>
                  <v:imagedata o:title=""/>
                  <o:lock v:ext="edit" aspectratio="f"/>
                  <v:textbox style="mso-fit-shape-to-text:t;">
                    <w:txbxContent>
                      <w:p>
                        <w:pPr>
                          <w:pStyle w:val="7"/>
                          <w:spacing w:before="0" w:after="0"/>
                          <w:jc w:val="center"/>
                          <w:textAlignment w:val="baseline"/>
                        </w:pPr>
                        <w:r>
                          <w:rPr>
                            <w:rFonts w:hint="eastAsia" w:ascii="宋体" w:eastAsia="宋体" w:hAnsiTheme="minorBidi"/>
                            <w:b/>
                            <w:color w:val="000000" w:themeColor="text1"/>
                            <w:kern w:val="24"/>
                            <w:sz w:val="20"/>
                            <w:szCs w:val="20"/>
                            <w14:textFill>
                              <w14:solidFill>
                                <w14:schemeClr w14:val="tx1"/>
                              </w14:solidFill>
                            </w14:textFill>
                          </w:rPr>
                          <w:t>溶液浓度表示</w:t>
                        </w:r>
                      </w:p>
                    </w:txbxContent>
                  </v:textbox>
                </v:shape>
                <v:shape id="文本框 7" o:spid="_x0000_s1026" o:spt="202" type="#_x0000_t202" style="position:absolute;left:3765;top:3274;height:456;width:3850;" fillcolor="#DFF6FB" filled="t" stroked="t" coordsize="21600,21600" o:gfxdata="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CdQG/&#10;AAAA3AAAAA8AAAAAAAAAAQAgAAAAIgAAAGRycy9kb3ducmV2LnhtbFBLAQIUABQAAAAIAIdO4kAz&#10;LwWeOwAAADkAAAAQAAAAAAAAAAEAIAAAAA4BAABkcnMvc2hhcGV4bWwueG1sUEsFBgAAAAAGAAYA&#10;WwEAALg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蒸气压、沸点、凝固点</w:t>
                        </w:r>
                      </w:p>
                    </w:txbxContent>
                  </v:textbox>
                </v:shape>
                <v:shape id="文本框 8" o:spid="_x0000_s1026" o:spt="202" type="#_x0000_t202" style="position:absolute;left:3765;top:3809;height:456;width:3850;" fillcolor="#DFF6FB" filled="t" stroked="t" coordsize="21600,21600" o:gfxdata="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O0Jq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pStyle w:val="7"/>
                          <w:spacing w:before="0" w:after="0"/>
                          <w:jc w:val="center"/>
                          <w:textAlignment w:val="baseline"/>
                        </w:pPr>
                        <w:r>
                          <w:rPr>
                            <w:rFonts w:hint="eastAsia" w:ascii="宋体" w:eastAsia="宋体" w:hAnsiTheme="minorBidi"/>
                            <w:b/>
                            <w:color w:val="000000" w:themeColor="text1"/>
                            <w:kern w:val="24"/>
                            <w:sz w:val="20"/>
                            <w:szCs w:val="20"/>
                            <w14:textFill>
                              <w14:solidFill>
                                <w14:schemeClr w14:val="tx1"/>
                              </w14:solidFill>
                            </w14:textFill>
                          </w:rPr>
                          <w:t>反应速率表示</w:t>
                        </w:r>
                      </w:p>
                    </w:txbxContent>
                  </v:textbox>
                </v:shape>
                <v:shape id="文本框 9" o:spid="_x0000_s1026" o:spt="202" type="#_x0000_t202" style="position:absolute;left:3765;top:4344;height:456;width:3850;" fillcolor="#DFF6FB" filled="t" stroked="t" coordsize="21600,21600" o:gfxdata="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cTu2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反应进度</w:t>
                        </w:r>
                      </w:p>
                    </w:txbxContent>
                  </v:textbox>
                </v:shape>
                <v:shape id="文本框 10" o:spid="_x0000_s1026" o:spt="202" type="#_x0000_t202" style="position:absolute;left:3765;top:4879;height:456;width:3850;" fillcolor="#DFF6FB" filled="t" stroked="t" coordsize="21600,21600" o:gfxdata="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xQ63a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离子键、共价键、电负性</w:t>
                        </w:r>
                      </w:p>
                    </w:txbxContent>
                  </v:textbox>
                </v:shape>
                <v:shape id="文本框 11" o:spid="_x0000_s1026" o:spt="202" type="#_x0000_t202" style="position:absolute;left:3765;top:5414;height:456;width:3850;" fillcolor="#DFF6FB" filled="t" stroked="t" coordsize="21600,21600" o:gfxdata="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O5cwK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玻尔理论</w:t>
                        </w:r>
                      </w:p>
                    </w:txbxContent>
                  </v:textbox>
                </v:shape>
                <v:shape id="文本框 12" o:spid="_x0000_s1026" o:spt="202" type="#_x0000_t202" style="position:absolute;left:3765;top:5949;height:456;width:3850;" fillcolor="#DFF6FB" filled="t" stroked="t" coordsize="21600,21600" o:gfxdata="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z11pm8AAAA&#10;3AAAAA8AAAAAAAAAAQAgAAAAIgAAAGRycy9kb3ducmV2LnhtbFBLAQIUABQAAAAIAIdO4kAzLwWe&#10;OwAAADkAAAAQAAAAAAAAAAEAIAAAAAsBAABkcnMvc2hhcGV4bWwueG1sUEsFBgAAAAAGAAYAWwEA&#10;ALUDAAAAAA==&#10;">
                  <v:fill on="t" focussize="0,0"/>
                  <v:stroke color="#7030A0" joinstyle="round"/>
                  <v:imagedata o:title=""/>
                  <o:lock v:ext="edit" aspectratio="f"/>
                  <v:textbox style="mso-fit-shape-to-text:t;">
                    <w:txbxContent>
                      <w:p>
                        <w:pPr>
                          <w:jc w:val="cente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分子间力和氢键</w:t>
                        </w:r>
                      </w:p>
                    </w:txbxContent>
                  </v:textbox>
                </v:shape>
                <v:line id="直接连接符 34" o:spid="_x0000_s1026" o:spt="20" style="position:absolute;left:7620;top:2935;height:14;width:329;" filled="f" stroked="t" coordsize="21600,21600" o:gfxdata="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jTxzS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35" o:spid="_x0000_s1026" o:spt="20" style="position:absolute;left:7620;top:3470;height:14;width:329;" filled="f" stroked="t" coordsize="21600,21600" o:gfxdata="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59ir7sAAADc&#10;AAAADwAAAAAAAAABACAAAAAiAAAAZHJzL2Rvd25yZXYueG1sUEsBAhQAFAAAAAgAh07iQDMvBZ47&#10;AAAAOQAAABAAAAAAAAAAAQAgAAAACgEAAGRycy9zaGFwZXhtbC54bWxQSwUGAAAAAAYABgBbAQAA&#10;tAMAAAAA&#10;">
                  <v:fill on="f" focussize="0,0"/>
                  <v:stroke weight="2.25pt" color="#4FD4FF [3204]" miterlimit="8" joinstyle="miter"/>
                  <v:imagedata o:title=""/>
                  <o:lock v:ext="edit" aspectratio="f"/>
                </v:line>
                <v:line id="直接连接符 36" o:spid="_x0000_s1026" o:spt="20" style="position:absolute;left:7620;top:4005;height:14;width:329;" filled="f" stroked="t" coordsize="21600,21600" o:gfxdata="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YA9t2/&#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38" o:spid="_x0000_s1026" o:spt="20" style="position:absolute;left:7620;top:5075;height:14;width:329;" filled="f" stroked="t" coordsize="21600,21600" o:gfxdata="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TFNGugAAANwA&#10;AAAPAAAAAAAAAAEAIAAAACIAAABkcnMvZG93bnJldi54bWxQSwECFAAUAAAACACHTuJAMy8FnjsA&#10;AAA5AAAAEAAAAAAAAAABACAAAAAJAQAAZHJzL3NoYXBleG1sLnhtbFBLBQYAAAAABgAGAFsBAACz&#10;AwAAAAA=&#10;">
                  <v:fill on="f" focussize="0,0"/>
                  <v:stroke weight="2.25pt" color="#4FD4FF [3204]" miterlimit="8" joinstyle="miter"/>
                  <v:imagedata o:title=""/>
                  <o:lock v:ext="edit" aspectratio="f"/>
                </v:line>
                <v:line id="直接连接符 39" o:spid="_x0000_s1026" o:spt="20" style="position:absolute;left:7620;top:5610;height:14;width:329;" filled="f" stroked="t" coordsize="21600,21600" o:gfxdata="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tZDiC5AAAA3AAA&#10;AA8AAAAAAAAAAQAgAAAAIgAAAGRycy9kb3ducmV2LnhtbFBLAQIUABQAAAAIAIdO4kAzLwWeOwAA&#10;ADkAAAAQAAAAAAAAAAEAIAAAAAgBAABkcnMvc2hhcGV4bWwueG1sUEsFBgAAAAAGAAYAWwEAALID&#10;AAAAAA==&#10;">
                  <v:fill on="f" focussize="0,0"/>
                  <v:stroke weight="2.25pt" color="#4FD4FF [3204]" miterlimit="8" joinstyle="miter"/>
                  <v:imagedata o:title=""/>
                  <o:lock v:ext="edit" aspectratio="f"/>
                </v:line>
                <v:line id="直接连接符 40" o:spid="_x0000_s1026" o:spt="20" style="position:absolute;left:7620;top:6145;height:14;width:329;" filled="f" stroked="t" coordsize="21600,21600" o:gfxdata="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QVq7u/&#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shape id="文本框 30" o:spid="_x0000_s1026" o:spt="202" type="#_x0000_t202" style="position:absolute;left:3765;top:6484;height:456;width:3850;" fillcolor="#DFF6FB" filled="t" stroked="t" coordsize="21600,21600" o:gfxdata="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DO6Fr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分子间力和氢键对物质性质影响</w:t>
                        </w:r>
                      </w:p>
                    </w:txbxContent>
                  </v:textbox>
                </v:shape>
                <v:shape id="文本框 31" o:spid="_x0000_s1026" o:spt="202" type="#_x0000_t202" style="position:absolute;left:3765;top:7019;height:456;width:3850;" fillcolor="#DFF6FB" filled="t" stroked="t" coordsize="21600,21600" o:gfxdata="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38fjb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jc w:val="center"/>
                          <w:rPr>
                            <w:rFonts w:ascii="宋体" w:hAnsi="宋体" w:eastAsia="宋体"/>
                            <w:b/>
                            <w:color w:val="000000" w:themeColor="text1"/>
                            <w:kern w:val="24"/>
                            <w:sz w:val="20"/>
                            <w:szCs w:val="20"/>
                            <w14:textFill>
                              <w14:solidFill>
                                <w14:schemeClr w14:val="tx1"/>
                              </w14:solidFill>
                            </w14:textFill>
                          </w:rPr>
                        </w:pPr>
                        <w:r>
                          <w:rPr>
                            <w:rFonts w:hint="eastAsia" w:ascii="宋体" w:hAnsi="宋体" w:eastAsia="宋体"/>
                            <w:b/>
                            <w:color w:val="000000" w:themeColor="text1"/>
                            <w:kern w:val="24"/>
                            <w:sz w:val="20"/>
                            <w:szCs w:val="20"/>
                            <w14:textFill>
                              <w14:solidFill>
                                <w14:schemeClr w14:val="tx1"/>
                              </w14:solidFill>
                            </w14:textFill>
                          </w:rPr>
                          <w:t>化学键极性与分子极性</w:t>
                        </w:r>
                      </w:p>
                    </w:txbxContent>
                  </v:textbox>
                </v:shape>
                <v:shape id="文本框 32" o:spid="_x0000_s1026" o:spt="202" type="#_x0000_t202" style="position:absolute;left:3765;top:7554;height:456;width:3850;" fillcolor="#DFF6FB" filled="t" stroked="t" coordsize="21600,21600" o:gfxdata="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JaH+b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jc w:val="center"/>
                          <w:rPr>
                            <w:rFonts w:ascii="宋体" w:eastAsia="宋体" w:hAnsiTheme="minorBidi"/>
                            <w:b/>
                            <w:color w:val="000000" w:themeColor="text1"/>
                            <w:kern w:val="24"/>
                            <w:sz w:val="20"/>
                            <w:szCs w:val="20"/>
                            <w14:textFill>
                              <w14:solidFill>
                                <w14:schemeClr w14:val="tx1"/>
                              </w14:solidFill>
                            </w14:textFill>
                          </w:rPr>
                        </w:pPr>
                        <w:r>
                          <w:rPr>
                            <w:rFonts w:hint="eastAsia" w:ascii="宋体" w:eastAsia="宋体" w:hAnsiTheme="minorBidi"/>
                            <w:b/>
                            <w:color w:val="000000" w:themeColor="text1"/>
                            <w:kern w:val="24"/>
                            <w:sz w:val="20"/>
                            <w:szCs w:val="20"/>
                            <w14:textFill>
                              <w14:solidFill>
                                <w14:schemeClr w14:val="tx1"/>
                              </w14:solidFill>
                            </w14:textFill>
                          </w:rPr>
                          <w:t>酸碱解离</w:t>
                        </w:r>
                      </w:p>
                    </w:txbxContent>
                  </v:textbox>
                </v:shape>
                <v:shape id="文本框 33" o:spid="_x0000_s1026" o:spt="202" type="#_x0000_t202" style="position:absolute;left:3765;top:8089;height:456;width:3850;" fillcolor="#DFF6FB" filled="t" stroked="t" coordsize="21600,21600" o:gfxdata="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oiYr4A&#10;AADcAAAADwAAAAAAAAABACAAAAAiAAAAZHJzL2Rvd25yZXYueG1sUEsBAhQAFAAAAAgAh07iQDMv&#10;BZ47AAAAOQAAABAAAAAAAAAAAQAgAAAADQEAAGRycy9zaGFwZXhtbC54bWxQSwUGAAAAAAYABgBb&#10;AQAAtwMAAAAA&#10;">
                  <v:fill on="t" focussize="0,0"/>
                  <v:stroke color="#7030A0" joinstyle="round"/>
                  <v:imagedata o:title=""/>
                  <o:lock v:ext="edit" aspectratio="f"/>
                  <v:textbox style="mso-fit-shape-to-text:t;">
                    <w:txbxContent>
                      <w:p>
                        <w:pPr>
                          <w:pStyle w:val="7"/>
                          <w:spacing w:before="0" w:after="0"/>
                          <w:jc w:val="center"/>
                          <w:textAlignment w:val="baseline"/>
                        </w:pPr>
                        <w:r>
                          <w:rPr>
                            <w:rFonts w:hint="eastAsia" w:ascii="宋体" w:eastAsia="宋体" w:hAnsiTheme="minorBidi"/>
                            <w:b/>
                            <w:color w:val="000000" w:themeColor="text1"/>
                            <w:kern w:val="24"/>
                            <w:sz w:val="20"/>
                            <w:szCs w:val="20"/>
                            <w14:textFill>
                              <w14:solidFill>
                                <w14:schemeClr w14:val="tx1"/>
                              </w14:solidFill>
                            </w14:textFill>
                          </w:rPr>
                          <w:t>沉淀平衡</w:t>
                        </w:r>
                      </w:p>
                    </w:txbxContent>
                  </v:textbox>
                </v:shape>
                <v:shape id="文本框 43" o:spid="_x0000_s1026" o:spt="202" type="#_x0000_t202" style="position:absolute;left:3765;top:8624;height:456;width:3850;" fillcolor="#DFF6FB" filled="t" stroked="t" coordsize="21600,21600" o:gfxdata="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CLwVvQAA&#10;ANwAAAAPAAAAAAAAAAEAIAAAACIAAABkcnMvZG93bnJldi54bWxQSwECFAAUAAAACACHTuJAMy8F&#10;njsAAAA5AAAAEAAAAAAAAAABACAAAAAMAQAAZHJzL3NoYXBleG1sLnhtbFBLBQYAAAAABgAGAFsB&#10;AAC2AwAAAAA=&#10;">
                  <v:fill on="t" focussize="0,0"/>
                  <v:stroke color="#7030A0" joinstyle="round"/>
                  <v:imagedata o:title=""/>
                  <o:lock v:ext="edit" aspectratio="f"/>
                  <v:textbox style="mso-fit-shape-to-text:t;">
                    <w:txbxContent>
                      <w:p>
                        <w:pPr>
                          <w:pStyle w:val="7"/>
                          <w:spacing w:before="0" w:after="0"/>
                          <w:jc w:val="center"/>
                          <w:textAlignment w:val="baseline"/>
                          <w:rPr>
                            <w:rFonts w:hint="eastAsia" w:eastAsiaTheme="minorEastAsia"/>
                            <w:lang w:eastAsia="zh-CN"/>
                          </w:rPr>
                        </w:pPr>
                        <w:r>
                          <w:rPr>
                            <w:rFonts w:hint="eastAsia" w:ascii="宋体" w:hAnsi="宋体" w:eastAsia="宋体"/>
                            <w:b/>
                            <w:color w:val="000000" w:themeColor="text1"/>
                            <w:kern w:val="24"/>
                            <w:sz w:val="20"/>
                            <w:szCs w:val="20"/>
                            <w:lang w:eastAsia="zh-CN"/>
                            <w14:textFill>
                              <w14:solidFill>
                                <w14:schemeClr w14:val="tx1"/>
                              </w14:solidFill>
                            </w14:textFill>
                          </w:rPr>
                          <w:t>溶度积规则</w:t>
                        </w:r>
                      </w:p>
                    </w:txbxContent>
                  </v:textbox>
                </v:shape>
                <v:line id="直接连接符 72" o:spid="_x0000_s1026" o:spt="20" style="position:absolute;left:7620;top:4540;height:14;width:329;" filled="f" stroked="t" coordsize="21600,21600" o:gfxdata="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CWVL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73" o:spid="_x0000_s1026" o:spt="20" style="position:absolute;left:7620;top:7215;height:14;width:329;" filled="f" stroked="t" coordsize="21600,21600" o:gfxdata="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UvAia8AAAA&#10;3AAAAA8AAAAAAAAAAQAgAAAAIgAAAGRycy9kb3ducmV2LnhtbFBLAQIUABQAAAAIAIdO4kAzLwWe&#10;OwAAADkAAAAQAAAAAAAAAAEAIAAAAAsBAABkcnMvc2hhcGV4bWwueG1sUEsFBgAAAAAGAAYAWwEA&#10;ALUDAAAAAA==&#10;">
                  <v:fill on="f" focussize="0,0"/>
                  <v:stroke weight="2.25pt" color="#4FD4FF [3204]" miterlimit="8" joinstyle="miter"/>
                  <v:imagedata o:title=""/>
                  <o:lock v:ext="edit" aspectratio="f"/>
                </v:line>
                <v:line id="直接连接符 74" o:spid="_x0000_s1026" o:spt="20" style="position:absolute;left:7620;top:8285;height:14;width:329;" filled="f" stroked="t" coordsize="21600,21600" o:gfxdata="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mOnvb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75" o:spid="_x0000_s1026" o:spt="20" style="position:absolute;left:7620;top:6680;height:14;width:329;" filled="f" stroked="t" coordsize="21600,21600" o:gfxdata="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oCY/bgAAADcAAAA&#10;DwAAAAAAAAABACAAAAAiAAAAZHJzL2Rvd25yZXYueG1sUEsBAhQAFAAAAAgAh07iQDMvBZ47AAAA&#10;OQAAABAAAAAAAAAAAQAgAAAABwEAAGRycy9zaGFwZXhtbC54bWxQSwUGAAAAAAYABgBbAQAAsQMA&#10;AAAA&#10;">
                  <v:fill on="f" focussize="0,0"/>
                  <v:stroke weight="2.25pt" color="#4FD4FF [3204]" miterlimit="8" joinstyle="miter"/>
                  <v:imagedata o:title=""/>
                  <o:lock v:ext="edit" aspectratio="f"/>
                </v:line>
                <v:line id="直接连接符 76" o:spid="_x0000_s1026" o:spt="20" style="position:absolute;left:7620;top:7750;height:14;width:329;" filled="f" stroked="t" coordsize="21600,21600" o:gfxdata="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MPWa/&#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77" o:spid="_x0000_s1026" o:spt="20" style="position:absolute;left:7620;top:8820;height:14;width:329;" filled="f" stroked="t" coordsize="21600,21600" o:gfxdata="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R6jEb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78" o:spid="_x0000_s1026" o:spt="20" style="position:absolute;left:7965;top:2887;height:5928;width:0;" filled="f" stroked="t" coordsize="21600,21600" o:gfxdata="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kQWDy/&#10;AAAA3AAAAA8AAAAAAAAAAQAgAAAAIgAAAGRycy9kb3ducmV2LnhtbFBLAQIUABQAAAAIAIdO4kAz&#10;LwWeOwAAADkAAAAQAAAAAAAAAAEAIAAAAA4BAABkcnMvc2hhcGV4bWwueG1sUEsFBgAAAAAGAAYA&#10;WwEAALgDAAAAAA==&#10;">
                  <v:fill on="f" focussize="0,0"/>
                  <v:stroke weight="2.75pt" color="#4FD4FF [3204]" miterlimit="8" joinstyle="miter"/>
                  <v:imagedata o:title=""/>
                  <o:lock v:ext="edit" aspectratio="f"/>
                </v:line>
                <v:shape id="文本框 2" o:spid="_x0000_s1026" o:spt="202" type="#_x0000_t202" style="position:absolute;left:7965;top:5658;height:456;width:1814;" filled="f" stroked="t" coordsize="21600,21600" o:gfxdata="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Jc0vQAA&#10;ANwAAAAPAAAAAAAAAAEAIAAAACIAAABkcnMvZG93bnJldi54bWxQSwECFAAUAAAACACHTuJAMy8F&#10;njsAAAA5AAAAEAAAAAAAAAABACAAAAAMAQAAZHJzL3NoYXBleG1sLnhtbFBLBQYAAAAABgAGAFsB&#10;AAC2AwAAAAA=&#10;">
                  <v:fill on="f" focussize="0,0"/>
                  <v:stroke color="#000000 [3213]" joinstyle="round"/>
                  <v:imagedata o:title=""/>
                  <o:lock v:ext="edit" aspectratio="f"/>
                  <v:shadow on="t" color="#000000" opacity="26214f" offset="2.12133858267717pt,2.12133858267717pt" origin="-32768f,-32768f" matrix="65536f,0f,0f,65536f"/>
                  <v:textbox style="mso-fit-shape-to-text:t;">
                    <w:txbxContent>
                      <w:p>
                        <w:pPr>
                          <w:pStyle w:val="7"/>
                          <w:spacing w:before="0" w:after="0"/>
                          <w:jc w:val="center"/>
                          <w:textAlignment w:val="baseline"/>
                        </w:pPr>
                        <w:r>
                          <w:rPr>
                            <w:rFonts w:hint="eastAsia" w:ascii="宋体" w:eastAsia="宋体" w:hAnsiTheme="minorBidi"/>
                            <w:b/>
                            <w:color w:val="000000" w:themeColor="text1"/>
                            <w:kern w:val="24"/>
                            <w:sz w:val="20"/>
                            <w:szCs w:val="20"/>
                            <w:lang w:eastAsia="zh-CN"/>
                            <w14:textFill>
                              <w14:solidFill>
                                <w14:schemeClr w14:val="tx1"/>
                              </w14:solidFill>
                            </w14:textFill>
                          </w:rPr>
                          <w:t>易懂</w:t>
                        </w:r>
                        <w:r>
                          <w:rPr>
                            <w:rFonts w:ascii="宋体" w:eastAsia="宋体" w:hAnsiTheme="minorBidi"/>
                            <w:b/>
                            <w:color w:val="000000" w:themeColor="text1"/>
                            <w:kern w:val="24"/>
                            <w:sz w:val="20"/>
                            <w:szCs w:val="20"/>
                            <w14:textFill>
                              <w14:solidFill>
                                <w14:schemeClr w14:val="tx1"/>
                              </w14:solidFill>
                            </w14:textFill>
                          </w:rPr>
                          <w:t>知识</w:t>
                        </w:r>
                      </w:p>
                    </w:txbxContent>
                  </v:textbox>
                </v:shape>
                <v:line id="直接连接符 13" o:spid="_x0000_s1026" o:spt="20" style="position:absolute;left:9860;top:2955;height:14;width:329;" filled="f" stroked="t" coordsize="21600,21600" o:gfxdata="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73O2W/&#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14" o:spid="_x0000_s1026" o:spt="20" style="position:absolute;left:9860;top:3490;height:14;width:329;" filled="f" stroked="t" coordsize="21600,21600" o:gfxdata="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JaUS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15" o:spid="_x0000_s1026" o:spt="20" style="position:absolute;left:9860;top:4025;height:14;width:329;" filled="f" stroked="t" coordsize="21600,21600" o:gfxdata="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aQCJ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16" o:spid="_x0000_s1026" o:spt="20" style="position:absolute;left:9860;top:5095;height:14;width:329;" filled="f" stroked="t" coordsize="21600,21600" o:gfxdata="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PaU+7gAAADcAAAA&#10;DwAAAAAAAAABACAAAAAiAAAAZHJzL2Rvd25yZXYueG1sUEsBAhQAFAAAAAgAh07iQDMvBZ47AAAA&#10;OQAAABAAAAAAAAAAAQAgAAAABwEAAGRycy9zaGFwZXhtbC54bWxQSwUGAAAAAAYABgBbAQAAsQMA&#10;AAAA&#10;">
                  <v:fill on="f" focussize="0,0"/>
                  <v:stroke weight="2.25pt" color="#4FD4FF [3204]" miterlimit="8" joinstyle="miter"/>
                  <v:imagedata o:title=""/>
                  <o:lock v:ext="edit" aspectratio="f"/>
                </v:line>
                <v:line id="直接连接符 17" o:spid="_x0000_s1026" o:spt="20" style="position:absolute;left:9860;top:5630;height:14;width:329;" filled="f" stroked="t" coordsize="21600,21600" o:gfxdata="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ujFg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18" o:spid="_x0000_s1026" o:spt="20" style="position:absolute;left:9860;top:6165;height:14;width:329;" filled="f" stroked="t" coordsize="21600,21600" o:gfxdata="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OxSQLgAAADcAAAA&#10;DwAAAAAAAAABACAAAAAiAAAAZHJzL2Rvd25yZXYueG1sUEsBAhQAFAAAAAgAh07iQDMvBZ47AAAA&#10;OQAAABAAAAAAAAAAAQAgAAAABwEAAGRycy9zaGFwZXhtbC54bWxQSwUGAAAAAAYABgBbAQAAsQMA&#10;AAAA&#10;">
                  <v:fill on="f" focussize="0,0"/>
                  <v:stroke weight="2.25pt" color="#4FD4FF [3204]" miterlimit="8" joinstyle="miter"/>
                  <v:imagedata o:title=""/>
                  <o:lock v:ext="edit" aspectratio="f"/>
                </v:line>
                <v:line id="直接连接符 19" o:spid="_x0000_s1026" o:spt="20" style="position:absolute;left:9860;top:4560;height:14;width:329;" filled="f" stroked="t" coordsize="21600,21600" o:gfxdata="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6D327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20" o:spid="_x0000_s1026" o:spt="20" style="position:absolute;left:9860;top:7235;height:14;width:329;" filled="f" stroked="t" coordsize="21600,21600" o:gfxdata="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3JprL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21" o:spid="_x0000_s1026" o:spt="20" style="position:absolute;left:9860;top:8305;height:14;width:329;" filled="f" stroked="t" coordsize="21600,21600" o:gfxdata="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Psw3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23" o:spid="_x0000_s1026" o:spt="20" style="position:absolute;left:9860;top:6700;height:14;width:329;" filled="f" stroked="t" coordsize="21600,21600" o:gfxdata="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11RD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24" o:spid="_x0000_s1026" o:spt="20" style="position:absolute;left:9860;top:7770;height:14;width:329;" filled="f" stroked="t" coordsize="21600,21600" o:gfxdata="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Cb8di/&#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25" o:spid="_x0000_s1026" o:spt="20" style="position:absolute;left:9860;top:8840;height:14;width:329;" filled="f" stroked="t" coordsize="21600,21600" o:gfxdata="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BJb6+/&#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26" o:spid="_x0000_s1026" o:spt="20" style="position:absolute;left:9845;top:2907;height:5928;width:0;" filled="f" stroked="t" coordsize="21600,21600" o:gfxdata="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4R5SC&#10;wAAAANwAAAAPAAAAAAAAAAEAIAAAACIAAABkcnMvZG93bnJldi54bWxQSwECFAAUAAAACACHTuJA&#10;My8FnjsAAAA5AAAAEAAAAAAAAAABACAAAAAPAQAAZHJzL3NoYXBleG1sLnhtbFBLBQYAAAAABgAG&#10;AFsBAAC5AwAAAAA=&#10;">
                  <v:fill on="f" focussize="0,0"/>
                  <v:stroke weight="2.75pt" color="#4FD4FF [3204]" miterlimit="8" joinstyle="miter"/>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2363470</wp:posOffset>
                </wp:positionH>
                <wp:positionV relativeFrom="paragraph">
                  <wp:posOffset>170815</wp:posOffset>
                </wp:positionV>
                <wp:extent cx="1637665" cy="298450"/>
                <wp:effectExtent l="0" t="0" r="635" b="6350"/>
                <wp:wrapNone/>
                <wp:docPr id="228" name="文本框 228"/>
                <wp:cNvGraphicFramePr/>
                <a:graphic xmlns:a="http://schemas.openxmlformats.org/drawingml/2006/main">
                  <a:graphicData uri="http://schemas.microsoft.com/office/word/2010/wordprocessingShape">
                    <wps:wsp>
                      <wps:cNvSpPr txBox="1"/>
                      <wps:spPr>
                        <a:xfrm>
                          <a:off x="0" y="0"/>
                          <a:ext cx="1637665" cy="298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4  易懂知识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1pt;margin-top:13.45pt;height:23.5pt;width:128.95pt;z-index:251668480;mso-width-relative:page;mso-height-relative:page;" fillcolor="#FFFFFF [3201]" filled="t" stroked="f" coordsize="21600,21600" o:gfxdata="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XnpAdUAAAAJAQAADwAA&#10;AAAAAAABACAAAAAiAAAAZHJzL2Rvd25yZXYueG1sUEsBAhQAFAAAAAgAh07iQILTY9JSAgAAkwQA&#10;AA4AAAAAAAAAAQAgAAAAJAEAAGRycy9lMm9Eb2MueG1sUEsFBgAAAAAGAAYAWQEAAOgFAAAAAA==&#10;">
                <v:fill on="t" focussize="0,0"/>
                <v:stroke on="f" weight="0.5pt"/>
                <v:imagedata o:title=""/>
                <o:lock v:ext="edit" aspectratio="f"/>
                <v:textbo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4  易懂知识</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27" w:name="_Toc11726"/>
      <w:bookmarkStart w:id="28" w:name="_Toc11127"/>
      <w:r>
        <w:rPr>
          <w:rFonts w:hint="eastAsia" w:ascii="楷体" w:hAnsi="楷体" w:eastAsia="楷体" w:cs="楷体"/>
          <w:b/>
          <w:bCs/>
          <w:sz w:val="24"/>
          <w:szCs w:val="24"/>
          <w:lang w:val="en-US" w:eastAsia="zh-CN"/>
        </w:rPr>
        <w:t>线上、线下教学衔接及照应</w:t>
      </w:r>
      <w:bookmarkEnd w:id="27"/>
      <w:bookmarkEnd w:id="28"/>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2018年之前，随着无机及分析化学精品课程、优质课程等网络课程的资源量增加，它们对课程教学的辅教辅学作用逐渐提高。但是课堂讲授的内容总量没有发生明显变化。只是由于部分内容学生可以通过网络课程预习和复习，相关知识点学生在课堂上容易接受吸收，适度减轻了课堂压力。到2018年我校无机及分析化学在线开放课程（慕课）上线以后，课程教学迅速步入到线上线下混合式教学模式。慕课教学取代了部分课堂教学，课堂教学重点转变为重点、难点知识点的讲授教学。比如，在第二章化学反应的能量和方向教学时，要求学生通过慕课学习重点掌握热力学基本概念；课堂重点讲授化学反应热的表达和计算、反应的自由能变计算等。老师通过课程慕课后台、慕课堂或学习通测验及学习委员反馈掌握学生在线学习情况。对于共性问题在课堂及时解答、讲解。</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线上线下教学相互衔接照应，二者之间没有完全割裂。根据学生需要某些知识点甚至可以在线上线下进行互换。学期结束后，根据实际教学实际对线上线下教学内容进行适度调整，这种划分呈现一定的动态性。</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29" w:name="_Toc21910"/>
      <w:bookmarkStart w:id="30" w:name="_Toc31621"/>
      <w:r>
        <w:rPr>
          <w:rFonts w:hint="eastAsia" w:ascii="楷体" w:hAnsi="楷体" w:eastAsia="楷体" w:cs="楷体"/>
          <w:b/>
          <w:bCs/>
          <w:sz w:val="24"/>
          <w:szCs w:val="24"/>
          <w:lang w:val="en-US" w:eastAsia="zh-CN"/>
        </w:rPr>
        <w:t>学生学习习惯、方法的调整</w:t>
      </w:r>
      <w:bookmarkEnd w:id="29"/>
      <w:bookmarkEnd w:id="30"/>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基于情感教学理论，让学生清楚自己在课程教学活动中的主体角色地位，教师是他们学习的“引路人”和“指导者”。</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49" w:firstLineChars="214"/>
        <w:textAlignment w:val="auto"/>
        <w:rPr>
          <w:rFonts w:hint="eastAsia" w:asciiTheme="minorEastAsia" w:hAnsiTheme="minorEastAsia" w:eastAsiaTheme="minorEastAsia" w:cstheme="minorEastAsia"/>
          <w:sz w:val="24"/>
          <w:szCs w:val="24"/>
          <w:lang w:val="en-US" w:eastAsia="zh-CN"/>
        </w:rPr>
      </w:pPr>
      <w:r>
        <mc:AlternateContent>
          <mc:Choice Requires="wpg">
            <w:drawing>
              <wp:anchor distT="0" distB="0" distL="114300" distR="114300" simplePos="0" relativeHeight="251669504" behindDoc="0" locked="0" layoutInCell="1" allowOverlap="1">
                <wp:simplePos x="0" y="0"/>
                <wp:positionH relativeFrom="column">
                  <wp:posOffset>285115</wp:posOffset>
                </wp:positionH>
                <wp:positionV relativeFrom="paragraph">
                  <wp:posOffset>2921000</wp:posOffset>
                </wp:positionV>
                <wp:extent cx="5560060" cy="4130040"/>
                <wp:effectExtent l="4445" t="13970" r="17145" b="27940"/>
                <wp:wrapNone/>
                <wp:docPr id="328" name="组合 45"/>
                <wp:cNvGraphicFramePr/>
                <a:graphic xmlns:a="http://schemas.openxmlformats.org/drawingml/2006/main">
                  <a:graphicData uri="http://schemas.microsoft.com/office/word/2010/wordprocessingGroup">
                    <wpg:wgp>
                      <wpg:cNvGrpSpPr/>
                      <wpg:grpSpPr>
                        <a:xfrm>
                          <a:off x="0" y="0"/>
                          <a:ext cx="5560060" cy="4130040"/>
                          <a:chOff x="3558" y="2935"/>
                          <a:chExt cx="8756" cy="6504"/>
                        </a:xfrm>
                      </wpg:grpSpPr>
                      <wps:wsp>
                        <wps:cNvPr id="57" name="线形标注 2 56"/>
                        <wps:cNvSpPr/>
                        <wps:spPr>
                          <a:xfrm>
                            <a:off x="9645" y="7855"/>
                            <a:ext cx="1098" cy="1584"/>
                          </a:xfrm>
                          <a:prstGeom prst="borderCallout2">
                            <a:avLst>
                              <a:gd name="adj1" fmla="val 51370"/>
                              <a:gd name="adj2" fmla="val 1284"/>
                              <a:gd name="adj3" fmla="val 18750"/>
                              <a:gd name="adj4" fmla="val -16667"/>
                              <a:gd name="adj5" fmla="val -24401"/>
                              <a:gd name="adj6" fmla="val -27800"/>
                            </a:avLst>
                          </a:prstGeom>
                          <a:noFill/>
                          <a:ln w="28575">
                            <a:solidFill>
                              <a:srgbClr val="0B5FD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提问作答</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研讨辩论</w:t>
                              </w:r>
                            </w:p>
                            <w:p>
                              <w:pPr>
                                <w:numPr>
                                  <w:ilvl w:val="0"/>
                                  <w:numId w:val="0"/>
                                </w:numPr>
                                <w:jc w:val="both"/>
                                <w:textAlignment w:val="baseline"/>
                              </w:pPr>
                              <w:r>
                                <w:rPr>
                                  <w:rFonts w:ascii="宋体" w:eastAsia="宋体" w:hAnsiTheme="minorBidi"/>
                                  <w:b/>
                                  <w:color w:val="7030A0"/>
                                  <w:kern w:val="24"/>
                                  <w:sz w:val="15"/>
                                  <w:szCs w:val="15"/>
                                </w:rPr>
                                <w:t>小组汇</w:t>
                              </w:r>
                              <w:r>
                                <w:rPr>
                                  <w:rFonts w:ascii="宋体" w:eastAsia="宋体" w:hAnsiTheme="minorBidi"/>
                                  <w:b/>
                                  <w:color w:val="7030A0"/>
                                  <w:kern w:val="24"/>
                                  <w:sz w:val="20"/>
                                  <w:szCs w:val="20"/>
                                </w:rPr>
                                <w:t>报</w:t>
                              </w:r>
                            </w:p>
                            <w:p>
                              <w:pPr>
                                <w:numPr>
                                  <w:ilvl w:val="0"/>
                                  <w:numId w:val="4"/>
                                </w:numPr>
                                <w:ind w:firstLineChars="0"/>
                                <w:jc w:val="both"/>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翻转课堂</w:t>
                              </w:r>
                            </w:p>
                          </w:txbxContent>
                        </wps:txbx>
                        <wps:bodyPr rtlCol="0" anchor="ctr"/>
                      </wps:wsp>
                      <wps:wsp>
                        <wps:cNvPr id="58" name="线形标注 2 57"/>
                        <wps:cNvSpPr/>
                        <wps:spPr>
                          <a:xfrm>
                            <a:off x="5205" y="7785"/>
                            <a:ext cx="1098" cy="1584"/>
                          </a:xfrm>
                          <a:prstGeom prst="borderCallout2">
                            <a:avLst>
                              <a:gd name="adj1" fmla="val 48934"/>
                              <a:gd name="adj2" fmla="val 100513"/>
                              <a:gd name="adj3" fmla="val 24445"/>
                              <a:gd name="adj4" fmla="val 122096"/>
                              <a:gd name="adj5" fmla="val -19443"/>
                              <a:gd name="adj6" fmla="val 130215"/>
                            </a:avLst>
                          </a:prstGeom>
                          <a:noFill/>
                          <a:ln w="28575">
                            <a:solidFill>
                              <a:srgbClr val="0B5FD1"/>
                            </a:solidFill>
                            <a:tailEnd type="stealth"/>
                          </a:ln>
                        </wps:spPr>
                        <wps:style>
                          <a:lnRef idx="2">
                            <a:schemeClr val="accent1">
                              <a:shade val="50000"/>
                            </a:schemeClr>
                          </a:lnRef>
                          <a:fillRef idx="1">
                            <a:schemeClr val="accent1"/>
                          </a:fillRef>
                          <a:effectRef idx="0">
                            <a:schemeClr val="accent1"/>
                          </a:effectRef>
                          <a:fontRef idx="minor">
                            <a:schemeClr val="lt1"/>
                          </a:fontRef>
                        </wps:style>
                        <wps:txbx>
                          <w:txbxContent>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教学设计</w:t>
                              </w:r>
                            </w:p>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问题精选</w:t>
                              </w:r>
                            </w:p>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组织实施</w:t>
                              </w:r>
                            </w:p>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效果分析</w:t>
                              </w:r>
                            </w:p>
                          </w:txbxContent>
                        </wps:txbx>
                        <wps:bodyPr rtlCol="0" anchor="ctr"/>
                      </wps:wsp>
                      <wps:wsp>
                        <wps:cNvPr id="329" name="圆角矩形 1"/>
                        <wps:cNvSpPr/>
                        <wps:spPr>
                          <a:xfrm>
                            <a:off x="7266" y="3902"/>
                            <a:ext cx="1173" cy="71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线上</w:t>
                              </w:r>
                            </w:p>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课程</w:t>
                              </w:r>
                            </w:p>
                          </w:txbxContent>
                        </wps:txbx>
                        <wps:bodyPr rtlCol="0" anchor="ctr"/>
                      </wps:wsp>
                      <wps:wsp>
                        <wps:cNvPr id="330" name="圆角矩形 2"/>
                        <wps:cNvSpPr/>
                        <wps:spPr>
                          <a:xfrm>
                            <a:off x="7266" y="7742"/>
                            <a:ext cx="1173" cy="71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线下</w:t>
                              </w:r>
                            </w:p>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课堂</w:t>
                              </w:r>
                            </w:p>
                          </w:txbxContent>
                        </wps:txbx>
                        <wps:bodyPr rtlCol="0" anchor="ctr"/>
                      </wps:wsp>
                      <wps:wsp>
                        <wps:cNvPr id="4" name="椭圆 3"/>
                        <wps:cNvSpPr/>
                        <wps:spPr>
                          <a:xfrm>
                            <a:off x="5465" y="5537"/>
                            <a:ext cx="1283" cy="1248"/>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7"/>
                                <w:spacing w:before="0" w:after="0"/>
                                <w:jc w:val="center"/>
                                <w:textAlignment w:val="baseline"/>
                              </w:pPr>
                              <w:r>
                                <w:rPr>
                                  <w:rFonts w:ascii="宋体" w:eastAsia="宋体" w:hAnsiTheme="minorBidi"/>
                                  <w:b/>
                                  <w:color w:val="7030A0"/>
                                  <w:kern w:val="24"/>
                                  <w:sz w:val="20"/>
                                  <w:szCs w:val="20"/>
                                </w:rPr>
                                <w:t>教 师</w:t>
                              </w:r>
                            </w:p>
                          </w:txbxContent>
                        </wps:txbx>
                        <wps:bodyPr rtlCol="0" anchor="ctr"/>
                      </wps:wsp>
                      <wps:wsp>
                        <wps:cNvPr id="5" name="椭圆 4"/>
                        <wps:cNvSpPr/>
                        <wps:spPr>
                          <a:xfrm>
                            <a:off x="8805" y="5502"/>
                            <a:ext cx="1283" cy="1248"/>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7"/>
                                <w:spacing w:before="0" w:after="0"/>
                                <w:jc w:val="center"/>
                                <w:textAlignment w:val="baseline"/>
                              </w:pPr>
                              <w:r>
                                <w:rPr>
                                  <w:rFonts w:ascii="宋体" w:hAnsi="宋体" w:eastAsia="宋体"/>
                                  <w:b/>
                                  <w:color w:val="7030A0"/>
                                  <w:kern w:val="24"/>
                                  <w:sz w:val="20"/>
                                  <w:szCs w:val="20"/>
                                </w:rPr>
                                <w:t>学 生</w:t>
                              </w:r>
                            </w:p>
                          </w:txbxContent>
                        </wps:txbx>
                        <wps:bodyPr rtlCol="0" anchor="ctr"/>
                      </wps:wsp>
                      <wps:wsp>
                        <wps:cNvPr id="331" name="直接箭头连接符 8"/>
                        <wps:cNvCnPr/>
                        <wps:spPr>
                          <a:xfrm flipV="1">
                            <a:off x="6529" y="4674"/>
                            <a:ext cx="1324" cy="1127"/>
                          </a:xfrm>
                          <a:prstGeom prst="straightConnector1">
                            <a:avLst/>
                          </a:prstGeom>
                          <a:ln w="28575">
                            <a:solidFill>
                              <a:srgbClr val="EC60EE"/>
                            </a:solidFill>
                            <a:tailEnd type="arrow"/>
                          </a:ln>
                        </wps:spPr>
                        <wps:style>
                          <a:lnRef idx="1">
                            <a:schemeClr val="accent1"/>
                          </a:lnRef>
                          <a:fillRef idx="0">
                            <a:schemeClr val="accent1"/>
                          </a:fillRef>
                          <a:effectRef idx="0">
                            <a:schemeClr val="accent1"/>
                          </a:effectRef>
                          <a:fontRef idx="minor">
                            <a:schemeClr val="tx1"/>
                          </a:fontRef>
                        </wps:style>
                        <wps:bodyPr/>
                      </wps:wsp>
                      <wps:wsp>
                        <wps:cNvPr id="332" name="直接箭头连接符 9"/>
                        <wps:cNvCnPr/>
                        <wps:spPr>
                          <a:xfrm>
                            <a:off x="7871" y="4626"/>
                            <a:ext cx="1174" cy="949"/>
                          </a:xfrm>
                          <a:prstGeom prst="straightConnector1">
                            <a:avLst/>
                          </a:prstGeom>
                          <a:ln w="28575">
                            <a:solidFill>
                              <a:srgbClr val="1D41D5"/>
                            </a:solidFill>
                            <a:headEnd type="stealth" w="lg" len="lg"/>
                            <a:tailEnd type="none"/>
                          </a:ln>
                        </wps:spPr>
                        <wps:style>
                          <a:lnRef idx="1">
                            <a:schemeClr val="accent1"/>
                          </a:lnRef>
                          <a:fillRef idx="0">
                            <a:schemeClr val="accent1"/>
                          </a:fillRef>
                          <a:effectRef idx="0">
                            <a:schemeClr val="accent1"/>
                          </a:effectRef>
                          <a:fontRef idx="minor">
                            <a:schemeClr val="tx1"/>
                          </a:fontRef>
                        </wps:style>
                        <wps:bodyPr/>
                      </wps:wsp>
                      <wps:wsp>
                        <wps:cNvPr id="333" name="直接箭头连接符 10"/>
                        <wps:cNvCnPr/>
                        <wps:spPr>
                          <a:xfrm flipV="1">
                            <a:off x="7965" y="6655"/>
                            <a:ext cx="1125" cy="1080"/>
                          </a:xfrm>
                          <a:prstGeom prst="straightConnector1">
                            <a:avLst/>
                          </a:prstGeom>
                          <a:ln w="28575">
                            <a:solidFill>
                              <a:srgbClr val="0B5FD1"/>
                            </a:solidFill>
                            <a:headEnd type="stealth" w="lg" len="lg"/>
                            <a:tailEnd type="none"/>
                          </a:ln>
                        </wps:spPr>
                        <wps:style>
                          <a:lnRef idx="1">
                            <a:schemeClr val="accent1"/>
                          </a:lnRef>
                          <a:fillRef idx="0">
                            <a:schemeClr val="accent1"/>
                          </a:fillRef>
                          <a:effectRef idx="0">
                            <a:schemeClr val="accent1"/>
                          </a:effectRef>
                          <a:fontRef idx="minor">
                            <a:schemeClr val="tx1"/>
                          </a:fontRef>
                        </wps:style>
                        <wps:bodyPr/>
                      </wps:wsp>
                      <wps:wsp>
                        <wps:cNvPr id="334" name="直接箭头连接符 11"/>
                        <wps:cNvCnPr/>
                        <wps:spPr>
                          <a:xfrm>
                            <a:off x="6569" y="6535"/>
                            <a:ext cx="1172" cy="1158"/>
                          </a:xfrm>
                          <a:prstGeom prst="straightConnector1">
                            <a:avLst/>
                          </a:prstGeom>
                          <a:ln w="28575">
                            <a:solidFill>
                              <a:srgbClr val="EC60EE"/>
                            </a:solidFill>
                            <a:headEnd type="none" w="lg" len="lg"/>
                            <a:tailEnd type="stealth" w="lg" len="lg"/>
                          </a:ln>
                        </wps:spPr>
                        <wps:style>
                          <a:lnRef idx="1">
                            <a:schemeClr val="accent1"/>
                          </a:lnRef>
                          <a:fillRef idx="0">
                            <a:schemeClr val="accent1"/>
                          </a:fillRef>
                          <a:effectRef idx="0">
                            <a:schemeClr val="accent1"/>
                          </a:effectRef>
                          <a:fontRef idx="minor">
                            <a:schemeClr val="tx1"/>
                          </a:fontRef>
                        </wps:style>
                        <wps:bodyPr/>
                      </wps:wsp>
                      <wps:wsp>
                        <wps:cNvPr id="335" name="文本框 12"/>
                        <wps:cNvSpPr txBox="1"/>
                        <wps:spPr>
                          <a:xfrm>
                            <a:off x="6045" y="7124"/>
                            <a:ext cx="1190" cy="456"/>
                          </a:xfrm>
                          <a:prstGeom prst="rect">
                            <a:avLst/>
                          </a:prstGeom>
                          <a:noFill/>
                          <a:ln>
                            <a:noFill/>
                          </a:ln>
                        </wps:spPr>
                        <wps:txbx>
                          <w:txbxContent>
                            <w:p>
                              <w:pPr>
                                <w:pStyle w:val="7"/>
                                <w:spacing w:before="0" w:after="0"/>
                                <w:jc w:val="left"/>
                                <w:textAlignment w:val="baseline"/>
                              </w:pPr>
                              <w:r>
                                <w:rPr>
                                  <w:rFonts w:ascii="Calibri" w:eastAsia="宋体" w:hAnsiTheme="minorBidi"/>
                                  <w:b/>
                                  <w:color w:val="000000" w:themeColor="text1"/>
                                  <w:kern w:val="24"/>
                                  <w:sz w:val="20"/>
                                  <w:szCs w:val="20"/>
                                  <w14:textFill>
                                    <w14:solidFill>
                                      <w14:schemeClr w14:val="tx1"/>
                                    </w14:solidFill>
                                  </w14:textFill>
                                </w:rPr>
                                <w:t>设计组织</w:t>
                              </w:r>
                            </w:p>
                          </w:txbxContent>
                        </wps:txbx>
                        <wps:bodyPr wrap="square" rtlCol="0">
                          <a:spAutoFit/>
                        </wps:bodyPr>
                      </wps:wsp>
                      <wps:wsp>
                        <wps:cNvPr id="336" name="文本框 13"/>
                        <wps:cNvSpPr txBox="1"/>
                        <wps:spPr>
                          <a:xfrm>
                            <a:off x="6165" y="4735"/>
                            <a:ext cx="1190" cy="456"/>
                          </a:xfrm>
                          <a:prstGeom prst="rect">
                            <a:avLst/>
                          </a:prstGeom>
                          <a:noFill/>
                          <a:ln>
                            <a:noFill/>
                          </a:ln>
                        </wps:spPr>
                        <wps:txbx>
                          <w:txbxContent>
                            <w:p>
                              <w:pPr>
                                <w:pStyle w:val="7"/>
                                <w:spacing w:before="0" w:after="0"/>
                                <w:jc w:val="left"/>
                                <w:textAlignment w:val="baseline"/>
                              </w:pPr>
                              <w:r>
                                <w:rPr>
                                  <w:rFonts w:ascii="宋体" w:eastAsia="宋体" w:hAnsiTheme="minorBidi"/>
                                  <w:b/>
                                  <w:color w:val="7030A0"/>
                                  <w:kern w:val="24"/>
                                  <w:sz w:val="20"/>
                                  <w:szCs w:val="20"/>
                                </w:rPr>
                                <w:t>支持管理</w:t>
                              </w:r>
                            </w:p>
                          </w:txbxContent>
                        </wps:txbx>
                        <wps:bodyPr wrap="square" rtlCol="0">
                          <a:spAutoFit/>
                        </wps:bodyPr>
                      </wps:wsp>
                      <wps:wsp>
                        <wps:cNvPr id="337" name="文本框 14"/>
                        <wps:cNvSpPr txBox="1"/>
                        <wps:spPr>
                          <a:xfrm>
                            <a:off x="8471" y="4674"/>
                            <a:ext cx="1190" cy="768"/>
                          </a:xfrm>
                          <a:prstGeom prst="rect">
                            <a:avLst/>
                          </a:prstGeom>
                          <a:noFill/>
                          <a:ln>
                            <a:noFill/>
                          </a:ln>
                        </wps:spPr>
                        <wps:txbx>
                          <w:txbxContent>
                            <w:p>
                              <w:pPr>
                                <w:numPr>
                                  <w:ilvl w:val="0"/>
                                  <w:numId w:val="6"/>
                                </w:numPr>
                                <w:ind w:firstLineChars="0"/>
                                <w:jc w:val="center"/>
                                <w:textAlignment w:val="baseline"/>
                              </w:pPr>
                              <w:r>
                                <w:rPr>
                                  <w:rFonts w:ascii="宋体" w:eastAsia="宋体" w:hAnsiTheme="minorBidi"/>
                                  <w:b/>
                                  <w:color w:val="7030A0"/>
                                  <w:kern w:val="24"/>
                                  <w:sz w:val="20"/>
                                  <w:szCs w:val="20"/>
                                </w:rPr>
                                <w:t>自主学习</w:t>
                              </w:r>
                            </w:p>
                          </w:txbxContent>
                        </wps:txbx>
                        <wps:bodyPr wrap="square" rtlCol="0">
                          <a:spAutoFit/>
                        </wps:bodyPr>
                      </wps:wsp>
                      <wps:wsp>
                        <wps:cNvPr id="338" name="文本框 15"/>
                        <wps:cNvSpPr txBox="1"/>
                        <wps:spPr>
                          <a:xfrm>
                            <a:off x="8595" y="7025"/>
                            <a:ext cx="1190" cy="456"/>
                          </a:xfrm>
                          <a:prstGeom prst="rect">
                            <a:avLst/>
                          </a:prstGeom>
                          <a:noFill/>
                          <a:ln>
                            <a:noFill/>
                          </a:ln>
                        </wps:spPr>
                        <wps:txbx>
                          <w:txbxContent>
                            <w:p>
                              <w:pPr>
                                <w:pStyle w:val="7"/>
                                <w:spacing w:before="0" w:after="0"/>
                                <w:jc w:val="left"/>
                                <w:textAlignment w:val="baseline"/>
                              </w:pPr>
                              <w:r>
                                <w:rPr>
                                  <w:rFonts w:ascii="Calibri" w:eastAsia="宋体" w:hAnsiTheme="minorBidi"/>
                                  <w:b/>
                                  <w:color w:val="000000" w:themeColor="text1"/>
                                  <w:kern w:val="24"/>
                                  <w:sz w:val="20"/>
                                  <w:szCs w:val="20"/>
                                  <w14:textFill>
                                    <w14:solidFill>
                                      <w14:schemeClr w14:val="tx1"/>
                                    </w14:solidFill>
                                  </w14:textFill>
                                </w:rPr>
                                <w:t>主动参与</w:t>
                              </w:r>
                            </w:p>
                          </w:txbxContent>
                        </wps:txbx>
                        <wps:bodyPr wrap="square" rtlCol="0">
                          <a:spAutoFit/>
                        </wps:bodyPr>
                      </wps:wsp>
                      <wps:wsp>
                        <wps:cNvPr id="339" name="文本框 22"/>
                        <wps:cNvSpPr txBox="1"/>
                        <wps:spPr>
                          <a:xfrm>
                            <a:off x="3579" y="4532"/>
                            <a:ext cx="1512" cy="456"/>
                          </a:xfrm>
                          <a:prstGeom prst="rect">
                            <a:avLst/>
                          </a:prstGeom>
                          <a:noFill/>
                          <a:ln>
                            <a:solidFill>
                              <a:srgbClr val="7030A0"/>
                            </a:solidFill>
                          </a:ln>
                        </wps:spPr>
                        <wps:txbx>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线上线下内容划分</w:t>
                              </w:r>
                            </w:p>
                          </w:txbxContent>
                        </wps:txbx>
                        <wps:bodyPr wrap="square" rtlCol="0" anchor="t">
                          <a:spAutoFit/>
                        </wps:bodyPr>
                      </wps:wsp>
                      <wps:wsp>
                        <wps:cNvPr id="340" name="文本框 23"/>
                        <wps:cNvSpPr txBox="1"/>
                        <wps:spPr>
                          <a:xfrm>
                            <a:off x="3558" y="5412"/>
                            <a:ext cx="1533" cy="456"/>
                          </a:xfrm>
                          <a:prstGeom prst="rect">
                            <a:avLst/>
                          </a:prstGeom>
                          <a:noFill/>
                          <a:ln>
                            <a:solidFill>
                              <a:srgbClr val="7030A0"/>
                            </a:solidFill>
                          </a:ln>
                        </wps:spPr>
                        <wps:txbx>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学生学习情况分析</w:t>
                              </w:r>
                            </w:p>
                          </w:txbxContent>
                        </wps:txbx>
                        <wps:bodyPr wrap="square" rtlCol="0" anchor="t">
                          <a:spAutoFit/>
                        </wps:bodyPr>
                      </wps:wsp>
                      <wps:wsp>
                        <wps:cNvPr id="341" name="文本框 24"/>
                        <wps:cNvSpPr txBox="1"/>
                        <wps:spPr>
                          <a:xfrm>
                            <a:off x="3569" y="6292"/>
                            <a:ext cx="1522" cy="456"/>
                          </a:xfrm>
                          <a:prstGeom prst="rect">
                            <a:avLst/>
                          </a:prstGeom>
                          <a:noFill/>
                          <a:ln>
                            <a:solidFill>
                              <a:srgbClr val="7030A0"/>
                            </a:solidFill>
                          </a:ln>
                        </wps:spPr>
                        <wps:txbx>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选择课堂教学方法</w:t>
                              </w:r>
                            </w:p>
                          </w:txbxContent>
                        </wps:txbx>
                        <wps:bodyPr wrap="square" rtlCol="0" anchor="t">
                          <a:spAutoFit/>
                        </wps:bodyPr>
                      </wps:wsp>
                      <wps:wsp>
                        <wps:cNvPr id="342" name="文本框 25"/>
                        <wps:cNvSpPr txBox="1"/>
                        <wps:spPr>
                          <a:xfrm>
                            <a:off x="3589" y="7208"/>
                            <a:ext cx="1502" cy="768"/>
                          </a:xfrm>
                          <a:prstGeom prst="rect">
                            <a:avLst/>
                          </a:prstGeom>
                          <a:noFill/>
                          <a:ln>
                            <a:solidFill>
                              <a:srgbClr val="7030A0"/>
                            </a:solidFill>
                          </a:ln>
                        </wps:spPr>
                        <wps:txbx>
                          <w:txbxContent>
                            <w:p>
                              <w:pPr>
                                <w:numPr>
                                  <w:ilvl w:val="0"/>
                                  <w:numId w:val="7"/>
                                </w:numPr>
                                <w:ind w:firstLineChars="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教学效果分析</w:t>
                              </w:r>
                            </w:p>
                          </w:txbxContent>
                        </wps:txbx>
                        <wps:bodyPr wrap="square" rtlCol="0" anchor="t">
                          <a:spAutoFit/>
                        </wps:bodyPr>
                      </wps:wsp>
                      <wps:wsp>
                        <wps:cNvPr id="343" name="直接连接符 26"/>
                        <wps:cNvCnPr/>
                        <wps:spPr>
                          <a:xfrm>
                            <a:off x="5091" y="5707"/>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44" name="直接连接符 27"/>
                        <wps:cNvCnPr/>
                        <wps:spPr>
                          <a:xfrm>
                            <a:off x="5091" y="4815"/>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45" name="直接连接符 30"/>
                        <wps:cNvCnPr/>
                        <wps:spPr>
                          <a:xfrm>
                            <a:off x="5091" y="7491"/>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46" name="直接连接符 31"/>
                        <wps:cNvCnPr/>
                        <wps:spPr>
                          <a:xfrm>
                            <a:off x="5091" y="6599"/>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47" name="直接连接符 33"/>
                        <wps:cNvCnPr/>
                        <wps:spPr>
                          <a:xfrm flipH="1">
                            <a:off x="5436" y="4830"/>
                            <a:ext cx="24" cy="2686"/>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52" name="直接连接符 51"/>
                        <wps:cNvCnPr>
                          <a:stCxn id="4" idx="6"/>
                        </wps:cNvCnPr>
                        <wps:spPr>
                          <a:xfrm>
                            <a:off x="6748" y="6161"/>
                            <a:ext cx="2057" cy="14"/>
                          </a:xfrm>
                          <a:prstGeom prst="line">
                            <a:avLst/>
                          </a:prstGeom>
                          <a:ln w="28575">
                            <a:solidFill>
                              <a:srgbClr val="00B0F0"/>
                            </a:solidFill>
                            <a:prstDash val="dash"/>
                            <a:headEnd type="stealth" w="lg" len="lg"/>
                            <a:tailEnd type="stealth" w="lg" len="lg"/>
                          </a:ln>
                        </wps:spPr>
                        <wps:style>
                          <a:lnRef idx="1">
                            <a:schemeClr val="accent1"/>
                          </a:lnRef>
                          <a:fillRef idx="0">
                            <a:schemeClr val="accent1"/>
                          </a:fillRef>
                          <a:effectRef idx="0">
                            <a:schemeClr val="accent1"/>
                          </a:effectRef>
                          <a:fontRef idx="minor">
                            <a:schemeClr val="tx1"/>
                          </a:fontRef>
                        </wps:style>
                        <wps:bodyPr/>
                      </wps:wsp>
                      <wps:wsp>
                        <wps:cNvPr id="53" name="直接连接符 52"/>
                        <wps:cNvCnPr>
                          <a:stCxn id="2" idx="2"/>
                          <a:endCxn id="3" idx="0"/>
                        </wps:cNvCnPr>
                        <wps:spPr>
                          <a:xfrm>
                            <a:off x="7853" y="4619"/>
                            <a:ext cx="0" cy="3123"/>
                          </a:xfrm>
                          <a:prstGeom prst="line">
                            <a:avLst/>
                          </a:prstGeom>
                          <a:ln w="28575">
                            <a:solidFill>
                              <a:srgbClr val="00B0F0"/>
                            </a:solidFill>
                            <a:prstDash val="dashDot"/>
                            <a:headEnd type="stealth" w="lg" len="lg"/>
                            <a:tailEnd type="stealth" w="lg" len="lg"/>
                          </a:ln>
                        </wps:spPr>
                        <wps:style>
                          <a:lnRef idx="1">
                            <a:schemeClr val="accent1"/>
                          </a:lnRef>
                          <a:fillRef idx="0">
                            <a:schemeClr val="accent1"/>
                          </a:fillRef>
                          <a:effectRef idx="0">
                            <a:schemeClr val="accent1"/>
                          </a:effectRef>
                          <a:fontRef idx="minor">
                            <a:schemeClr val="tx1"/>
                          </a:fontRef>
                        </wps:style>
                        <wps:bodyPr/>
                      </wps:wsp>
                      <wps:wsp>
                        <wps:cNvPr id="348" name="文本框 50"/>
                        <wps:cNvSpPr txBox="1"/>
                        <wps:spPr>
                          <a:xfrm>
                            <a:off x="7125" y="5695"/>
                            <a:ext cx="1348" cy="456"/>
                          </a:xfrm>
                          <a:prstGeom prst="rect">
                            <a:avLst/>
                          </a:prstGeom>
                          <a:noFill/>
                          <a:ln>
                            <a:noFill/>
                          </a:ln>
                        </wps:spPr>
                        <wps:txbx>
                          <w:txbxContent>
                            <w:p>
                              <w:pPr>
                                <w:pStyle w:val="7"/>
                                <w:spacing w:before="0" w:after="0"/>
                                <w:jc w:val="center"/>
                                <w:textAlignment w:val="baseline"/>
                              </w:pPr>
                              <w:r>
                                <w:rPr>
                                  <w:rFonts w:ascii="宋体" w:eastAsia="宋体" w:hAnsiTheme="minorBidi"/>
                                  <w:b/>
                                  <w:color w:val="7030A0"/>
                                  <w:kern w:val="24"/>
                                  <w:sz w:val="20"/>
                                  <w:szCs w:val="20"/>
                                </w:rPr>
                                <w:t>教学互动</w:t>
                              </w:r>
                            </w:p>
                          </w:txbxContent>
                        </wps:txbx>
                        <wps:bodyPr wrap="square" rtlCol="0">
                          <a:spAutoFit/>
                        </wps:bodyPr>
                      </wps:wsp>
                      <wps:wsp>
                        <wps:cNvPr id="349" name="文本框 35"/>
                        <wps:cNvSpPr txBox="1"/>
                        <wps:spPr>
                          <a:xfrm>
                            <a:off x="10405" y="4688"/>
                            <a:ext cx="1878" cy="768"/>
                          </a:xfrm>
                          <a:prstGeom prst="rect">
                            <a:avLst/>
                          </a:prstGeom>
                          <a:noFill/>
                          <a:ln>
                            <a:solidFill>
                              <a:srgbClr val="7030A0"/>
                            </a:solidFill>
                          </a:ln>
                        </wps:spPr>
                        <wps:txbx>
                          <w:txbxContent>
                            <w:p>
                              <w:pPr>
                                <w:numPr>
                                  <w:ilvl w:val="0"/>
                                  <w:numId w:val="8"/>
                                </w:numPr>
                                <w:ind w:firstLineChars="0"/>
                                <w:jc w:val="center"/>
                                <w:textAlignment w:val="baseline"/>
                              </w:pPr>
                              <w:r>
                                <w:rPr>
                                  <w:rFonts w:ascii="宋体" w:eastAsia="宋体" w:hAnsiTheme="minorBidi" w:cstheme="minorBidi"/>
                                  <w:b/>
                                  <w:color w:val="7030A0"/>
                                  <w:kern w:val="24"/>
                                  <w:sz w:val="15"/>
                                  <w:szCs w:val="15"/>
                                  <w:lang w:val="en-US" w:eastAsia="zh-CN" w:bidi="ar-SA"/>
                                </w:rPr>
                                <w:t>课前，自主线上课程学习</w:t>
                              </w:r>
                            </w:p>
                          </w:txbxContent>
                        </wps:txbx>
                        <wps:bodyPr wrap="square" rtlCol="0" anchor="t">
                          <a:spAutoFit/>
                        </wps:bodyPr>
                      </wps:wsp>
                      <wps:wsp>
                        <wps:cNvPr id="350" name="文本框 36"/>
                        <wps:cNvSpPr txBox="1"/>
                        <wps:spPr>
                          <a:xfrm>
                            <a:off x="10405" y="5568"/>
                            <a:ext cx="1909" cy="456"/>
                          </a:xfrm>
                          <a:prstGeom prst="rect">
                            <a:avLst/>
                          </a:prstGeom>
                          <a:noFill/>
                          <a:ln>
                            <a:solidFill>
                              <a:srgbClr val="7030A0"/>
                            </a:solidFill>
                          </a:ln>
                        </wps:spPr>
                        <wps:txbx>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课中，参与课堂教学活动</w:t>
                              </w:r>
                            </w:p>
                          </w:txbxContent>
                        </wps:txbx>
                        <wps:bodyPr wrap="square" rtlCol="0" anchor="t">
                          <a:spAutoFit/>
                        </wps:bodyPr>
                      </wps:wsp>
                      <wps:wsp>
                        <wps:cNvPr id="38" name="文本框 37"/>
                        <wps:cNvSpPr txBox="1"/>
                        <wps:spPr>
                          <a:xfrm>
                            <a:off x="10405" y="6448"/>
                            <a:ext cx="1900" cy="456"/>
                          </a:xfrm>
                          <a:prstGeom prst="rect">
                            <a:avLst/>
                          </a:prstGeom>
                          <a:noFill/>
                          <a:ln>
                            <a:solidFill>
                              <a:srgbClr val="7030A0"/>
                            </a:solidFill>
                          </a:ln>
                        </wps:spPr>
                        <wps:txbx>
                          <w:txbxContent>
                            <w:p>
                              <w:pPr>
                                <w:numPr>
                                  <w:ilvl w:val="0"/>
                                  <w:numId w:val="9"/>
                                </w:numPr>
                                <w:ind w:firstLineChars="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课后，拓展学习</w:t>
                              </w:r>
                            </w:p>
                          </w:txbxContent>
                        </wps:txbx>
                        <wps:bodyPr wrap="square" rtlCol="0" anchor="t">
                          <a:spAutoFit/>
                        </wps:bodyPr>
                      </wps:wsp>
                      <wps:wsp>
                        <wps:cNvPr id="351" name="文本框 38"/>
                        <wps:cNvSpPr txBox="1"/>
                        <wps:spPr>
                          <a:xfrm>
                            <a:off x="10405" y="7328"/>
                            <a:ext cx="1898" cy="456"/>
                          </a:xfrm>
                          <a:prstGeom prst="rect">
                            <a:avLst/>
                          </a:prstGeom>
                          <a:noFill/>
                          <a:ln>
                            <a:solidFill>
                              <a:srgbClr val="7030A0"/>
                            </a:solidFill>
                          </a:ln>
                        </wps:spPr>
                        <wps:txbx>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参与师生互动交流</w:t>
                              </w:r>
                            </w:p>
                          </w:txbxContent>
                        </wps:txbx>
                        <wps:bodyPr wrap="square" rtlCol="0" anchor="t">
                          <a:spAutoFit/>
                        </wps:bodyPr>
                      </wps:wsp>
                      <wps:wsp>
                        <wps:cNvPr id="43" name="直接连接符 42"/>
                        <wps:cNvCnPr/>
                        <wps:spPr>
                          <a:xfrm>
                            <a:off x="10062" y="4971"/>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52" name="直接连接符 43"/>
                        <wps:cNvCnPr/>
                        <wps:spPr>
                          <a:xfrm>
                            <a:off x="10062" y="5886"/>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53" name="直接连接符 44"/>
                        <wps:cNvCnPr/>
                        <wps:spPr>
                          <a:xfrm>
                            <a:off x="10062" y="6726"/>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354" name="直接连接符 49"/>
                        <wps:cNvCnPr/>
                        <wps:spPr>
                          <a:xfrm flipH="1">
                            <a:off x="10093" y="4953"/>
                            <a:ext cx="11" cy="2698"/>
                          </a:xfrm>
                          <a:prstGeom prst="line">
                            <a:avLst/>
                          </a:prstGeom>
                          <a:ln w="3492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55" name="直接连接符 54"/>
                        <wps:cNvCnPr/>
                        <wps:spPr>
                          <a:xfrm>
                            <a:off x="10047" y="7622"/>
                            <a:ext cx="343" cy="15"/>
                          </a:xfrm>
                          <a:prstGeom prst="line">
                            <a:avLst/>
                          </a:prstGeom>
                          <a:ln w="28575">
                            <a:solidFill>
                              <a:srgbClr val="4FD4FF"/>
                            </a:solidFill>
                            <a:tailEnd type="none"/>
                          </a:ln>
                        </wps:spPr>
                        <wps:style>
                          <a:lnRef idx="1">
                            <a:schemeClr val="accent1"/>
                          </a:lnRef>
                          <a:fillRef idx="0">
                            <a:schemeClr val="accent1"/>
                          </a:fillRef>
                          <a:effectRef idx="0">
                            <a:schemeClr val="accent1"/>
                          </a:effectRef>
                          <a:fontRef idx="minor">
                            <a:schemeClr val="tx1"/>
                          </a:fontRef>
                        </wps:style>
                        <wps:bodyPr/>
                      </wps:wsp>
                      <wps:wsp>
                        <wps:cNvPr id="59" name="线形标注 2 58"/>
                        <wps:cNvSpPr/>
                        <wps:spPr>
                          <a:xfrm>
                            <a:off x="9669" y="2996"/>
                            <a:ext cx="1098" cy="1584"/>
                          </a:xfrm>
                          <a:prstGeom prst="borderCallout2">
                            <a:avLst>
                              <a:gd name="adj1" fmla="val 51370"/>
                              <a:gd name="adj2" fmla="val 1284"/>
                              <a:gd name="adj3" fmla="val 59504"/>
                              <a:gd name="adj4" fmla="val -23432"/>
                              <a:gd name="adj5" fmla="val 105306"/>
                              <a:gd name="adj6" fmla="val -52877"/>
                            </a:avLst>
                          </a:prstGeom>
                          <a:noFill/>
                          <a:ln w="28575">
                            <a:solidFill>
                              <a:srgbClr val="0B5FD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自主学习</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学习交流</w:t>
                              </w:r>
                            </w:p>
                            <w:p>
                              <w:pPr>
                                <w:numPr>
                                  <w:ilvl w:val="0"/>
                                  <w:numId w:val="0"/>
                                </w:numPr>
                                <w:jc w:val="both"/>
                                <w:textAlignment w:val="baseline"/>
                              </w:pPr>
                              <w:r>
                                <w:rPr>
                                  <w:rFonts w:ascii="宋体" w:eastAsia="宋体" w:hAnsiTheme="minorBidi"/>
                                  <w:b/>
                                  <w:color w:val="7030A0"/>
                                  <w:kern w:val="24"/>
                                  <w:sz w:val="15"/>
                                  <w:szCs w:val="15"/>
                                </w:rPr>
                                <w:t>完成任</w:t>
                              </w:r>
                              <w:r>
                                <w:rPr>
                                  <w:rFonts w:ascii="宋体" w:eastAsia="宋体" w:hAnsiTheme="minorBidi"/>
                                  <w:b/>
                                  <w:color w:val="7030A0"/>
                                  <w:kern w:val="24"/>
                                  <w:sz w:val="20"/>
                                  <w:szCs w:val="20"/>
                                </w:rPr>
                                <w:t>务</w:t>
                              </w:r>
                            </w:p>
                          </w:txbxContent>
                        </wps:txbx>
                        <wps:bodyPr rtlCol="0" anchor="ctr"/>
                      </wps:wsp>
                      <wps:wsp>
                        <wps:cNvPr id="355" name="线形标注 2 59"/>
                        <wps:cNvSpPr/>
                        <wps:spPr>
                          <a:xfrm>
                            <a:off x="5325" y="2935"/>
                            <a:ext cx="1098" cy="1584"/>
                          </a:xfrm>
                          <a:prstGeom prst="borderCallout2">
                            <a:avLst>
                              <a:gd name="adj1" fmla="val 48934"/>
                              <a:gd name="adj2" fmla="val 100513"/>
                              <a:gd name="adj3" fmla="val 67681"/>
                              <a:gd name="adj4" fmla="val 114388"/>
                              <a:gd name="adj5" fmla="val 120770"/>
                              <a:gd name="adj6" fmla="val 132877"/>
                            </a:avLst>
                          </a:prstGeom>
                          <a:noFill/>
                          <a:ln w="28575">
                            <a:solidFill>
                              <a:srgbClr val="0B5FD1"/>
                            </a:solidFill>
                            <a:tailEnd type="stealth"/>
                          </a:ln>
                        </wps:spPr>
                        <wps:style>
                          <a:lnRef idx="2">
                            <a:schemeClr val="accent1">
                              <a:shade val="50000"/>
                            </a:schemeClr>
                          </a:lnRef>
                          <a:fillRef idx="1">
                            <a:schemeClr val="accent1"/>
                          </a:fillRef>
                          <a:effectRef idx="0">
                            <a:schemeClr val="accent1"/>
                          </a:effectRef>
                          <a:fontRef idx="minor">
                            <a:schemeClr val="lt1"/>
                          </a:fontRef>
                        </wps:style>
                        <wps:txbx>
                          <w:txbxContent>
                            <w:p>
                              <w:pPr>
                                <w:numPr>
                                  <w:ilvl w:val="0"/>
                                  <w:numId w:val="0"/>
                                </w:numPr>
                                <w:jc w:val="left"/>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MOOC维护</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学习建议</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指导发布</w:t>
                              </w:r>
                            </w:p>
                            <w:p>
                              <w:pPr>
                                <w:pStyle w:val="7"/>
                                <w:spacing w:before="0" w:after="0"/>
                                <w:jc w:val="both"/>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学习支持</w:t>
                              </w:r>
                            </w:p>
                          </w:txbxContent>
                        </wps:txbx>
                        <wps:bodyPr rtlCol="0" anchor="ctr"/>
                      </wps:wsp>
                    </wpg:wgp>
                  </a:graphicData>
                </a:graphic>
              </wp:anchor>
            </w:drawing>
          </mc:Choice>
          <mc:Fallback>
            <w:pict>
              <v:group id="组合 45" o:spid="_x0000_s1026" o:spt="203" style="position:absolute;left:0pt;margin-left:22.45pt;margin-top:230pt;height:325.2pt;width:437.8pt;z-index:251669504;mso-width-relative:page;mso-height-relative:page;" coordorigin="3558,2935" coordsize="8756,6504" o:gfxdata="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">
                <o:lock v:ext="edit" aspectratio="f"/>
                <v:shape id="线形标注 2 56" o:spid="_x0000_s1026" o:spt="48" type="#_x0000_t48" style="position:absolute;left:9645;top:7855;height:1584;width:1098;v-text-anchor:middle;" filled="f" stroked="t" coordsize="21600,21600" o:gfxdata="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RYL6O8AAAA&#10;2wAAAA8AAAAAAAAAAQAgAAAAIgAAAGRycy9kb3ducmV2LnhtbFBLAQIUABQAAAAIAIdO4kAzLwWe&#10;OwAAADkAAAAQAAAAAAAAAAEAIAAAAAsBAABkcnMvc2hhcGV4bWwueG1sUEsFBgAAAAAGAAYAWwEA&#10;ALUDAAAAAA==&#10;" adj="-6005,-5271,-3600,4050,277,11096">
                  <v:fill on="f" focussize="0,0"/>
                  <v:stroke weight="2.25pt" color="#0B5FD1 [3204]" miterlimit="8" joinstyle="miter"/>
                  <v:imagedata o:title=""/>
                  <o:lock v:ext="edit" aspectratio="f"/>
                  <v:textbox>
                    <w:txbxContent>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提问作答</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研讨辩论</w:t>
                        </w:r>
                      </w:p>
                      <w:p>
                        <w:pPr>
                          <w:numPr>
                            <w:ilvl w:val="0"/>
                            <w:numId w:val="0"/>
                          </w:numPr>
                          <w:jc w:val="both"/>
                          <w:textAlignment w:val="baseline"/>
                        </w:pPr>
                        <w:r>
                          <w:rPr>
                            <w:rFonts w:ascii="宋体" w:eastAsia="宋体" w:hAnsiTheme="minorBidi"/>
                            <w:b/>
                            <w:color w:val="7030A0"/>
                            <w:kern w:val="24"/>
                            <w:sz w:val="15"/>
                            <w:szCs w:val="15"/>
                          </w:rPr>
                          <w:t>小组汇</w:t>
                        </w:r>
                        <w:r>
                          <w:rPr>
                            <w:rFonts w:ascii="宋体" w:eastAsia="宋体" w:hAnsiTheme="minorBidi"/>
                            <w:b/>
                            <w:color w:val="7030A0"/>
                            <w:kern w:val="24"/>
                            <w:sz w:val="20"/>
                            <w:szCs w:val="20"/>
                          </w:rPr>
                          <w:t>报</w:t>
                        </w:r>
                      </w:p>
                      <w:p>
                        <w:pPr>
                          <w:numPr>
                            <w:ilvl w:val="0"/>
                            <w:numId w:val="4"/>
                          </w:numPr>
                          <w:ind w:firstLineChars="0"/>
                          <w:jc w:val="both"/>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翻转课堂</w:t>
                        </w:r>
                      </w:p>
                    </w:txbxContent>
                  </v:textbox>
                </v:shape>
                <v:shape id="线形标注 2 57" o:spid="_x0000_s1026" o:spt="48" type="#_x0000_t48" style="position:absolute;left:5205;top:7785;height:1584;width:1098;v-text-anchor:middle;" filled="f" stroked="t" coordsize="21600,21600" o:gfxdata="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G0nQugAAANsA&#10;AAAPAAAAAAAAAAEAIAAAACIAAABkcnMvZG93bnJldi54bWxQSwECFAAUAAAACACHTuJAMy8FnjsA&#10;AAA5AAAAEAAAAAAAAAABACAAAAAJAQAAZHJzL3NoYXBleG1sLnhtbFBLBQYAAAAABgAGAFsBAACz&#10;AwAAAAA=&#10;" adj="28126,-4200,26373,5280,21711,10570">
                  <v:fill on="f" focussize="0,0"/>
                  <v:stroke weight="2.25pt" color="#0B5FD1 [3204]" miterlimit="8" joinstyle="miter" startarrow="classic"/>
                  <v:imagedata o:title=""/>
                  <o:lock v:ext="edit" aspectratio="f"/>
                  <v:textbox>
                    <w:txbxContent>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教学设计</w:t>
                        </w:r>
                      </w:p>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问题精选</w:t>
                        </w:r>
                      </w:p>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组织实施</w:t>
                        </w:r>
                      </w:p>
                      <w:p>
                        <w:pPr>
                          <w:numPr>
                            <w:ilvl w:val="0"/>
                            <w:numId w:val="5"/>
                          </w:numPr>
                          <w:ind w:firstLineChars="0"/>
                          <w:jc w:val="center"/>
                          <w:textAlignment w:val="baseline"/>
                          <w:rPr>
                            <w:sz w:val="15"/>
                            <w:szCs w:val="15"/>
                          </w:rPr>
                        </w:pPr>
                        <w:r>
                          <w:rPr>
                            <w:rFonts w:ascii="宋体" w:eastAsia="宋体" w:hAnsiTheme="minorBidi"/>
                            <w:b/>
                            <w:color w:val="7030A0"/>
                            <w:kern w:val="24"/>
                            <w:sz w:val="15"/>
                            <w:szCs w:val="15"/>
                          </w:rPr>
                          <w:t>效果分析</w:t>
                        </w:r>
                      </w:p>
                    </w:txbxContent>
                  </v:textbox>
                </v:shape>
                <v:roundrect id="圆角矩形 1" o:spid="_x0000_s1026" o:spt="2" style="position:absolute;left:7266;top:3902;height:717;width:1173;v-text-anchor:middle;" filled="f" stroked="t" coordsize="21600,21600" arcsize="0.166666666666667" o:gfxdata="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5EiCa/&#10;AAAA3AAAAA8AAAAAAAAAAQAgAAAAIgAAAGRycy9kb3ducmV2LnhtbFBLAQIUABQAAAAIAIdO4kAz&#10;LwWeOwAAADkAAAAQAAAAAAAAAAEAIAAAAA4BAABkcnMvc2hhcGV4bWwueG1sUEsFBgAAAAAGAAYA&#10;WwEAALgDAAAAAA==&#10;">
                  <v:fill on="f" focussize="0,0"/>
                  <v:stroke weight="1pt" color="#41719C [3204]" miterlimit="8" joinstyle="miter"/>
                  <v:imagedata o:title=""/>
                  <o:lock v:ext="edit" aspectratio="f"/>
                  <v:textbox>
                    <w:txbxContent>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线上</w:t>
                        </w:r>
                      </w:p>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课程</w:t>
                        </w:r>
                      </w:p>
                    </w:txbxContent>
                  </v:textbox>
                </v:roundrect>
                <v:roundrect id="圆角矩形 2" o:spid="_x0000_s1026" o:spt="2" style="position:absolute;left:7266;top:7742;height:717;width:1173;v-text-anchor:middle;" filled="f" stroked="t" coordsize="21600,21600" arcsize="0.166666666666667" o:gfxdata="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qe3ZrsAAADc&#10;AAAADwAAAAAAAAABACAAAAAiAAAAZHJzL2Rvd25yZXYueG1sUEsBAhQAFAAAAAgAh07iQDMvBZ47&#10;AAAAOQAAABAAAAAAAAAAAQAgAAAACgEAAGRycy9zaGFwZXhtbC54bWxQSwUGAAAAAAYABgBbAQAA&#10;tAMAAAAA&#10;">
                  <v:fill on="f" focussize="0,0"/>
                  <v:stroke weight="1pt" color="#41719C [3204]" miterlimit="8" joinstyle="miter"/>
                  <v:imagedata o:title=""/>
                  <o:lock v:ext="edit" aspectratio="f"/>
                  <v:textbox>
                    <w:txbxContent>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线下</w:t>
                        </w:r>
                      </w:p>
                      <w:p>
                        <w:pPr>
                          <w:pStyle w:val="7"/>
                          <w:spacing w:before="0" w:after="0"/>
                          <w:jc w:val="center"/>
                          <w:textAlignment w:val="baseline"/>
                        </w:pPr>
                        <w:r>
                          <w:rPr>
                            <w:rFonts w:ascii="微软雅黑" w:eastAsia="微软雅黑" w:hAnsiTheme="minorBidi"/>
                            <w:b/>
                            <w:color w:val="000000" w:themeColor="text1"/>
                            <w:kern w:val="24"/>
                            <w:sz w:val="20"/>
                            <w:szCs w:val="20"/>
                            <w14:textFill>
                              <w14:solidFill>
                                <w14:schemeClr w14:val="tx1"/>
                              </w14:solidFill>
                            </w14:textFill>
                          </w:rPr>
                          <w:t>课堂</w:t>
                        </w:r>
                      </w:p>
                    </w:txbxContent>
                  </v:textbox>
                </v:roundrect>
                <v:shape id="椭圆 3" o:spid="_x0000_s1026" o:spt="3" type="#_x0000_t3" style="position:absolute;left:5465;top:5537;height:1248;width:1283;v-text-anchor:middle;" filled="f" stroked="t" coordsize="21600,21600" o:gfxdata="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Df3LrsAAADa&#10;AAAADwAAAAAAAAABACAAAAAiAAAAZHJzL2Rvd25yZXYueG1sUEsBAhQAFAAAAAgAh07iQDMvBZ47&#10;AAAAOQAAABAAAAAAAAAAAQAgAAAACgEAAGRycy9zaGFwZXhtbC54bWxQSwUGAAAAAAYABgBbAQAA&#10;tAMAAAAA&#10;">
                  <v:fill on="f" focussize="0,0"/>
                  <v:stroke weight="1pt" color="#41719C [3204]" miterlimit="8" joinstyle="miter"/>
                  <v:imagedata o:title=""/>
                  <o:lock v:ext="edit" aspectratio="f"/>
                  <v:textbox>
                    <w:txbxContent>
                      <w:p>
                        <w:pPr>
                          <w:pStyle w:val="7"/>
                          <w:spacing w:before="0" w:after="0"/>
                          <w:jc w:val="center"/>
                          <w:textAlignment w:val="baseline"/>
                        </w:pPr>
                        <w:r>
                          <w:rPr>
                            <w:rFonts w:ascii="宋体" w:eastAsia="宋体" w:hAnsiTheme="minorBidi"/>
                            <w:b/>
                            <w:color w:val="7030A0"/>
                            <w:kern w:val="24"/>
                            <w:sz w:val="20"/>
                            <w:szCs w:val="20"/>
                          </w:rPr>
                          <w:t>教 师</w:t>
                        </w:r>
                      </w:p>
                    </w:txbxContent>
                  </v:textbox>
                </v:shape>
                <v:shape id="椭圆 4" o:spid="_x0000_s1026" o:spt="3" type="#_x0000_t3" style="position:absolute;left:8805;top:5502;height:1248;width:1283;v-text-anchor:middle;" filled="f" stroked="t" coordsize="21600,21600" o:gfxdata="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e1K1ugAAANoA&#10;AAAPAAAAAAAAAAEAIAAAACIAAABkcnMvZG93bnJldi54bWxQSwECFAAUAAAACACHTuJAMy8FnjsA&#10;AAA5AAAAEAAAAAAAAAABACAAAAAJAQAAZHJzL3NoYXBleG1sLnhtbFBLBQYAAAAABgAGAFsBAACz&#10;AwAAAAA=&#10;">
                  <v:fill on="f" focussize="0,0"/>
                  <v:stroke weight="1pt" color="#41719C [3204]" miterlimit="8" joinstyle="miter"/>
                  <v:imagedata o:title=""/>
                  <o:lock v:ext="edit" aspectratio="f"/>
                  <v:textbox>
                    <w:txbxContent>
                      <w:p>
                        <w:pPr>
                          <w:pStyle w:val="7"/>
                          <w:spacing w:before="0" w:after="0"/>
                          <w:jc w:val="center"/>
                          <w:textAlignment w:val="baseline"/>
                        </w:pPr>
                        <w:r>
                          <w:rPr>
                            <w:rFonts w:ascii="宋体" w:hAnsi="宋体" w:eastAsia="宋体"/>
                            <w:b/>
                            <w:color w:val="7030A0"/>
                            <w:kern w:val="24"/>
                            <w:sz w:val="20"/>
                            <w:szCs w:val="20"/>
                          </w:rPr>
                          <w:t>学 生</w:t>
                        </w:r>
                      </w:p>
                    </w:txbxContent>
                  </v:textbox>
                </v:shape>
                <v:shape id="直接箭头连接符 8" o:spid="_x0000_s1026" o:spt="32" type="#_x0000_t32" style="position:absolute;left:6529;top:4674;flip:y;height:1127;width:1324;" filled="f" stroked="t" coordsize="21600,21600" o:gfxdata="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chCDq/&#10;AAAA3AAAAA8AAAAAAAAAAQAgAAAAIgAAAGRycy9kb3ducmV2LnhtbFBLAQIUABQAAAAIAIdO4kAz&#10;LwWeOwAAADkAAAAQAAAAAAAAAAEAIAAAAA4BAABkcnMvc2hhcGV4bWwueG1sUEsFBgAAAAAGAAYA&#10;WwEAALgDAAAAAA==&#10;">
                  <v:fill on="f" focussize="0,0"/>
                  <v:stroke weight="2.25pt" color="#EC60EE [3204]" miterlimit="8" joinstyle="miter" endarrow="open"/>
                  <v:imagedata o:title=""/>
                  <o:lock v:ext="edit" aspectratio="f"/>
                </v:shape>
                <v:shape id="直接箭头连接符 9" o:spid="_x0000_s1026" o:spt="32" type="#_x0000_t32" style="position:absolute;left:7871;top:4626;height:949;width:1174;" filled="f" stroked="t" coordsize="21600,21600" o:gfxdata="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CfeRvQAA&#10;ANwAAAAPAAAAAAAAAAEAIAAAACIAAABkcnMvZG93bnJldi54bWxQSwECFAAUAAAACACHTuJAMy8F&#10;njsAAAA5AAAAEAAAAAAAAAABACAAAAAMAQAAZHJzL3NoYXBleG1sLnhtbFBLBQYAAAAABgAGAFsB&#10;AAC2AwAAAAA=&#10;">
                  <v:fill on="f" focussize="0,0"/>
                  <v:stroke weight="2.25pt" color="#1D41D5 [3204]" miterlimit="8" joinstyle="miter" startarrow="classic" startarrowwidth="wide" startarrowlength="long"/>
                  <v:imagedata o:title=""/>
                  <o:lock v:ext="edit" aspectratio="f"/>
                </v:shape>
                <v:shape id="直接箭头连接符 10" o:spid="_x0000_s1026" o:spt="32" type="#_x0000_t32" style="position:absolute;left:7965;top:6655;flip:y;height:1080;width:1125;" filled="f" stroked="t" coordsize="21600,21600" o:gfxdata="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w4rBG/&#10;AAAA3AAAAA8AAAAAAAAAAQAgAAAAIgAAAGRycy9kb3ducmV2LnhtbFBLAQIUABQAAAAIAIdO4kAz&#10;LwWeOwAAADkAAAAQAAAAAAAAAAEAIAAAAA4BAABkcnMvc2hhcGV4bWwueG1sUEsFBgAAAAAGAAYA&#10;WwEAALgDAAAAAA==&#10;">
                  <v:fill on="f" focussize="0,0"/>
                  <v:stroke weight="2.25pt" color="#0B5FD1 [3204]" miterlimit="8" joinstyle="miter" startarrow="classic" startarrowwidth="wide" startarrowlength="long"/>
                  <v:imagedata o:title=""/>
                  <o:lock v:ext="edit" aspectratio="f"/>
                </v:shape>
                <v:shape id="直接箭头连接符 11" o:spid="_x0000_s1026" o:spt="32" type="#_x0000_t32" style="position:absolute;left:6569;top:6535;height:1158;width:1172;" filled="f" stroked="t" coordsize="21600,21600" o:gfxdata="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UL/G74A&#10;AADcAAAADwAAAAAAAAABACAAAAAiAAAAZHJzL2Rvd25yZXYueG1sUEsBAhQAFAAAAAgAh07iQDMv&#10;BZ47AAAAOQAAABAAAAAAAAAAAQAgAAAADQEAAGRycy9zaGFwZXhtbC54bWxQSwUGAAAAAAYABgBb&#10;AQAAtwMAAAAA&#10;">
                  <v:fill on="f" focussize="0,0"/>
                  <v:stroke weight="2.25pt" color="#EC60EE [3204]" miterlimit="8" joinstyle="miter" startarrowwidth="wide" startarrowlength="long" endarrow="classic" endarrowwidth="wide" endarrowlength="long"/>
                  <v:imagedata o:title=""/>
                  <o:lock v:ext="edit" aspectratio="f"/>
                </v:shape>
                <v:shape id="文本框 12" o:spid="_x0000_s1026" o:spt="202" type="#_x0000_t202" style="position:absolute;left:6045;top:7124;height:456;width:1190;" filled="f" stroked="f" coordsize="21600,21600" o:gfxdata="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VsrC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pStyle w:val="7"/>
                          <w:spacing w:before="0" w:after="0"/>
                          <w:jc w:val="left"/>
                          <w:textAlignment w:val="baseline"/>
                        </w:pPr>
                        <w:r>
                          <w:rPr>
                            <w:rFonts w:ascii="Calibri" w:eastAsia="宋体" w:hAnsiTheme="minorBidi"/>
                            <w:b/>
                            <w:color w:val="000000" w:themeColor="text1"/>
                            <w:kern w:val="24"/>
                            <w:sz w:val="20"/>
                            <w:szCs w:val="20"/>
                            <w14:textFill>
                              <w14:solidFill>
                                <w14:schemeClr w14:val="tx1"/>
                              </w14:solidFill>
                            </w14:textFill>
                          </w:rPr>
                          <w:t>设计组织</w:t>
                        </w:r>
                      </w:p>
                    </w:txbxContent>
                  </v:textbox>
                </v:shape>
                <v:shape id="文本框 13" o:spid="_x0000_s1026" o:spt="202" type="#_x0000_t202" style="position:absolute;left:6165;top:4735;height:456;width:1190;" filled="f" stroked="f" coordsize="21600,21600" o:gfxdata="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uHLMe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pStyle w:val="7"/>
                          <w:spacing w:before="0" w:after="0"/>
                          <w:jc w:val="left"/>
                          <w:textAlignment w:val="baseline"/>
                        </w:pPr>
                        <w:r>
                          <w:rPr>
                            <w:rFonts w:ascii="宋体" w:eastAsia="宋体" w:hAnsiTheme="minorBidi"/>
                            <w:b/>
                            <w:color w:val="7030A0"/>
                            <w:kern w:val="24"/>
                            <w:sz w:val="20"/>
                            <w:szCs w:val="20"/>
                          </w:rPr>
                          <w:t>支持管理</w:t>
                        </w:r>
                      </w:p>
                    </w:txbxContent>
                  </v:textbox>
                </v:shape>
                <v:shape id="文本框 14" o:spid="_x0000_s1026" o:spt="202" type="#_x0000_t202" style="position:absolute;left:8471;top:4674;height:768;width:1190;" filled="f" stroked="f" coordsize="21600,21600" o:gfxdata="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TLiVy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numPr>
                            <w:ilvl w:val="0"/>
                            <w:numId w:val="6"/>
                          </w:numPr>
                          <w:ind w:firstLineChars="0"/>
                          <w:jc w:val="center"/>
                          <w:textAlignment w:val="baseline"/>
                        </w:pPr>
                        <w:r>
                          <w:rPr>
                            <w:rFonts w:ascii="宋体" w:eastAsia="宋体" w:hAnsiTheme="minorBidi"/>
                            <w:b/>
                            <w:color w:val="7030A0"/>
                            <w:kern w:val="24"/>
                            <w:sz w:val="20"/>
                            <w:szCs w:val="20"/>
                          </w:rPr>
                          <w:t>自主学习</w:t>
                        </w:r>
                      </w:p>
                    </w:txbxContent>
                  </v:textbox>
                </v:shape>
                <v:shape id="文本框 15" o:spid="_x0000_s1026" o:spt="202" type="#_x0000_t202" style="position:absolute;left:8595;top:7025;height:456;width:1190;" filled="f" stroked="f" coordsize="21600,21600" o:gfxdata="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VUHS6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pStyle w:val="7"/>
                          <w:spacing w:before="0" w:after="0"/>
                          <w:jc w:val="left"/>
                          <w:textAlignment w:val="baseline"/>
                        </w:pPr>
                        <w:r>
                          <w:rPr>
                            <w:rFonts w:ascii="Calibri" w:eastAsia="宋体" w:hAnsiTheme="minorBidi"/>
                            <w:b/>
                            <w:color w:val="000000" w:themeColor="text1"/>
                            <w:kern w:val="24"/>
                            <w:sz w:val="20"/>
                            <w:szCs w:val="20"/>
                            <w14:textFill>
                              <w14:solidFill>
                                <w14:schemeClr w14:val="tx1"/>
                              </w14:solidFill>
                            </w14:textFill>
                          </w:rPr>
                          <w:t>主动参与</w:t>
                        </w:r>
                      </w:p>
                    </w:txbxContent>
                  </v:textbox>
                </v:shape>
                <v:shape id="文本框 22" o:spid="_x0000_s1026" o:spt="202" type="#_x0000_t202" style="position:absolute;left:3579;top:4532;height:456;width:1512;" filled="f" stroked="t" coordsize="21600,21600" o:gfxdata="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IhpLa/&#10;AAAA3AAAAA8AAAAAAAAAAQAgAAAAIgAAAGRycy9kb3ducmV2LnhtbFBLAQIUABQAAAAIAIdO4kAz&#10;LwWeOwAAADkAAAAQAAAAAAAAAAEAIAAAAA4BAABkcnMvc2hhcGV4bWwueG1sUEsFBgAAAAAGAAYA&#10;WwEAALgDAAAAAA==&#10;">
                  <v:fill on="f" focussize="0,0"/>
                  <v:stroke color="#7030A0" joinstyle="round"/>
                  <v:imagedata o:title=""/>
                  <o:lock v:ext="edit" aspectratio="f"/>
                  <v:textbox style="mso-fit-shape-to-text:t;">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线上线下内容划分</w:t>
                        </w:r>
                      </w:p>
                    </w:txbxContent>
                  </v:textbox>
                </v:shape>
                <v:shape id="文本框 23" o:spid="_x0000_s1026" o:spt="202" type="#_x0000_t202" style="position:absolute;left:3558;top:5412;height:456;width:1533;" filled="f" stroked="t" coordsize="21600,21600" o:gfxdata="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HX5WvQAA&#10;ANwAAAAPAAAAAAAAAAEAIAAAACIAAABkcnMvZG93bnJldi54bWxQSwECFAAUAAAACACHTuJAMy8F&#10;njsAAAA5AAAAEAAAAAAAAAABACAAAAAMAQAAZHJzL3NoYXBleG1sLnhtbFBLBQYAAAAABgAGAFsB&#10;AAC2AwAAAAA=&#10;">
                  <v:fill on="f" focussize="0,0"/>
                  <v:stroke color="#7030A0" joinstyle="round"/>
                  <v:imagedata o:title=""/>
                  <o:lock v:ext="edit" aspectratio="f"/>
                  <v:textbox style="mso-fit-shape-to-text:t;">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学生学习情况分析</w:t>
                        </w:r>
                      </w:p>
                    </w:txbxContent>
                  </v:textbox>
                </v:shape>
                <v:shape id="文本框 24" o:spid="_x0000_s1026" o:spt="202" type="#_x0000_t202" style="position:absolute;left:3569;top:6292;height:456;width:1522;" filled="f" stroked="t" coordsize="21600,21600" o:gfxdata="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kUdvN&#10;wAAAANwAAAAPAAAAAAAAAAEAIAAAACIAAABkcnMvZG93bnJldi54bWxQSwECFAAUAAAACACHTuJA&#10;My8FnjsAAAA5AAAAEAAAAAAAAAABACAAAAAPAQAAZHJzL3NoYXBleG1sLnhtbFBLBQYAAAAABgAG&#10;AFsBAAC5AwAAAAA=&#10;">
                  <v:fill on="f" focussize="0,0"/>
                  <v:stroke color="#7030A0" joinstyle="round"/>
                  <v:imagedata o:title=""/>
                  <o:lock v:ext="edit" aspectratio="f"/>
                  <v:textbox style="mso-fit-shape-to-text:t;">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选择课堂教学方法</w:t>
                        </w:r>
                      </w:p>
                    </w:txbxContent>
                  </v:textbox>
                </v:shape>
                <v:shape id="文本框 25" o:spid="_x0000_s1026" o:spt="202" type="#_x0000_t202" style="position:absolute;left:3589;top:7208;height:768;width:1502;" filled="f" stroked="t" coordsize="21600,21600" o:gfxdata="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Ug0W6&#10;wAAAANwAAAAPAAAAAAAAAAEAIAAAACIAAABkcnMvZG93bnJldi54bWxQSwECFAAUAAAACACHTuJA&#10;My8FnjsAAAA5AAAAEAAAAAAAAAABACAAAAAPAQAAZHJzL3NoYXBleG1sLnhtbFBLBQYAAAAABgAG&#10;AFsBAAC5AwAAAAA=&#10;">
                  <v:fill on="f" focussize="0,0"/>
                  <v:stroke color="#7030A0" joinstyle="round"/>
                  <v:imagedata o:title=""/>
                  <o:lock v:ext="edit" aspectratio="f"/>
                  <v:textbox style="mso-fit-shape-to-text:t;">
                    <w:txbxContent>
                      <w:p>
                        <w:pPr>
                          <w:numPr>
                            <w:ilvl w:val="0"/>
                            <w:numId w:val="7"/>
                          </w:numPr>
                          <w:ind w:firstLineChars="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教学效果分析</w:t>
                        </w:r>
                      </w:p>
                    </w:txbxContent>
                  </v:textbox>
                </v:shape>
                <v:line id="直接连接符 26" o:spid="_x0000_s1026" o:spt="20" style="position:absolute;left:5091;top:5707;height:15;width:343;" filled="f" stroked="t" coordsize="21600,21600" o:gfxdata="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ACYK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27" o:spid="_x0000_s1026" o:spt="20" style="position:absolute;left:5091;top:4815;height:15;width:343;" filled="f" stroked="t" coordsize="21600,21600" o:gfxdata="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6b5+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30" o:spid="_x0000_s1026" o:spt="20" style="position:absolute;left:5091;top:7491;height:15;width:343;" filled="f" stroked="t" coordsize="21600,21600" o:gfxdata="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6Ub5b4A&#10;AADc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31" o:spid="_x0000_s1026" o:spt="20" style="position:absolute;left:5091;top:6599;height:15;width:343;" filled="f" stroked="t" coordsize="21600,21600" o:gfxdata="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3hZK/&#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33" o:spid="_x0000_s1026" o:spt="20" style="position:absolute;left:5436;top:4830;flip:x;height:2686;width:24;" filled="f" stroked="t" coordsize="21600,21600" o:gfxdata="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Xqwb4A&#10;AADcAAAADwAAAAAAAAABACAAAAAiAAAAZHJzL2Rvd25yZXYueG1sUEsBAhQAFAAAAAgAh07iQDMv&#10;BZ47AAAAOQAAABAAAAAAAAAAAQAgAAAADQEAAGRycy9zaGFwZXhtbC54bWxQSwUGAAAAAAYABgBb&#10;AQAAtwMAAAAA&#10;">
                  <v:fill on="f" focussize="0,0"/>
                  <v:stroke weight="2.75pt" color="#4FD4FF [3204]" miterlimit="8" joinstyle="miter"/>
                  <v:imagedata o:title=""/>
                  <o:lock v:ext="edit" aspectratio="f"/>
                </v:line>
                <v:line id="直接连接符 51" o:spid="_x0000_s1026" o:spt="20" style="position:absolute;left:6748;top:6161;height:14;width:2057;" filled="f" stroked="t" coordsize="21600,21600" o:gfxdata="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hIIvQAA&#10;ANsAAAAPAAAAAAAAAAEAIAAAACIAAABkcnMvZG93bnJldi54bWxQSwECFAAUAAAACACHTuJAMy8F&#10;njsAAAA5AAAAEAAAAAAAAAABACAAAAAMAQAAZHJzL3NoYXBleG1sLnhtbFBLBQYAAAAABgAGAFsB&#10;AAC2AwAAAAA=&#10;">
                  <v:fill on="f" focussize="0,0"/>
                  <v:stroke weight="2.25pt" color="#00B0F0 [3204]" miterlimit="8" joinstyle="miter" dashstyle="dash" startarrow="classic" startarrowwidth="wide" startarrowlength="long" endarrow="classic" endarrowwidth="wide" endarrowlength="long"/>
                  <v:imagedata o:title=""/>
                  <o:lock v:ext="edit" aspectratio="f"/>
                </v:line>
                <v:line id="直接连接符 52" o:spid="_x0000_s1026" o:spt="20" style="position:absolute;left:7853;top:4619;height:3123;width:0;" filled="f" stroked="t" coordsize="21600,21600" o:gfxdata="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Sbqx28AAAA&#10;2wAAAA8AAAAAAAAAAQAgAAAAIgAAAGRycy9kb3ducmV2LnhtbFBLAQIUABQAAAAIAIdO4kAzLwWe&#10;OwAAADkAAAAQAAAAAAAAAAEAIAAAAAsBAABkcnMvc2hhcGV4bWwueG1sUEsFBgAAAAAGAAYAWwEA&#10;ALUDAAAAAA==&#10;">
                  <v:fill on="f" focussize="0,0"/>
                  <v:stroke weight="2.25pt" color="#00B0F0 [3204]" miterlimit="8" joinstyle="miter" dashstyle="dashDot" startarrow="classic" startarrowwidth="wide" startarrowlength="long" endarrow="classic" endarrowwidth="wide" endarrowlength="long"/>
                  <v:imagedata o:title=""/>
                  <o:lock v:ext="edit" aspectratio="f"/>
                </v:line>
                <v:shape id="文本框 50" o:spid="_x0000_s1026" o:spt="202" type="#_x0000_t202" style="position:absolute;left:7125;top:5695;height:456;width:1348;" filled="f" stroked="f" coordsize="21600,21600" o:gfxdata="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Um5T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pStyle w:val="7"/>
                          <w:spacing w:before="0" w:after="0"/>
                          <w:jc w:val="center"/>
                          <w:textAlignment w:val="baseline"/>
                        </w:pPr>
                        <w:r>
                          <w:rPr>
                            <w:rFonts w:ascii="宋体" w:eastAsia="宋体" w:hAnsiTheme="minorBidi"/>
                            <w:b/>
                            <w:color w:val="7030A0"/>
                            <w:kern w:val="24"/>
                            <w:sz w:val="20"/>
                            <w:szCs w:val="20"/>
                          </w:rPr>
                          <w:t>教学互动</w:t>
                        </w:r>
                      </w:p>
                    </w:txbxContent>
                  </v:textbox>
                </v:shape>
                <v:shape id="文本框 35" o:spid="_x0000_s1026" o:spt="202" type="#_x0000_t202" style="position:absolute;left:10405;top:4688;height:768;width:1878;" filled="f" stroked="t" coordsize="21600,21600" o:gfxdata="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aJ9fL&#10;wAAAANwAAAAPAAAAAAAAAAEAIAAAACIAAABkcnMvZG93bnJldi54bWxQSwECFAAUAAAACACHTuJA&#10;My8FnjsAAAA5AAAAEAAAAAAAAAABACAAAAAPAQAAZHJzL3NoYXBleG1sLnhtbFBLBQYAAAAABgAG&#10;AFsBAAC5AwAAAAA=&#10;">
                  <v:fill on="f" focussize="0,0"/>
                  <v:stroke color="#7030A0" joinstyle="round"/>
                  <v:imagedata o:title=""/>
                  <o:lock v:ext="edit" aspectratio="f"/>
                  <v:textbox style="mso-fit-shape-to-text:t;">
                    <w:txbxContent>
                      <w:p>
                        <w:pPr>
                          <w:numPr>
                            <w:ilvl w:val="0"/>
                            <w:numId w:val="8"/>
                          </w:numPr>
                          <w:ind w:firstLineChars="0"/>
                          <w:jc w:val="center"/>
                          <w:textAlignment w:val="baseline"/>
                        </w:pPr>
                        <w:r>
                          <w:rPr>
                            <w:rFonts w:ascii="宋体" w:eastAsia="宋体" w:hAnsiTheme="minorBidi" w:cstheme="minorBidi"/>
                            <w:b/>
                            <w:color w:val="7030A0"/>
                            <w:kern w:val="24"/>
                            <w:sz w:val="15"/>
                            <w:szCs w:val="15"/>
                            <w:lang w:val="en-US" w:eastAsia="zh-CN" w:bidi="ar-SA"/>
                          </w:rPr>
                          <w:t>课前，自主线上课程学习</w:t>
                        </w:r>
                      </w:p>
                    </w:txbxContent>
                  </v:textbox>
                </v:shape>
                <v:shape id="文本框 36" o:spid="_x0000_s1026" o:spt="202" type="#_x0000_t202" style="position:absolute;left:10405;top:5568;height:456;width:1909;" filled="f" stroked="t" coordsize="21600,21600" o:gfxdata="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xOiLvQAA&#10;ANwAAAAPAAAAAAAAAAEAIAAAACIAAABkcnMvZG93bnJldi54bWxQSwECFAAUAAAACACHTuJAMy8F&#10;njsAAAA5AAAAEAAAAAAAAAABACAAAAAMAQAAZHJzL3NoYXBleG1sLnhtbFBLBQYAAAAABgAGAFsB&#10;AAC2AwAAAAA=&#10;">
                  <v:fill on="f" focussize="0,0"/>
                  <v:stroke color="#7030A0" joinstyle="round"/>
                  <v:imagedata o:title=""/>
                  <o:lock v:ext="edit" aspectratio="f"/>
                  <v:textbox style="mso-fit-shape-to-text:t;">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课中，参与课堂教学活动</w:t>
                        </w:r>
                      </w:p>
                    </w:txbxContent>
                  </v:textbox>
                </v:shape>
                <v:shape id="文本框 37" o:spid="_x0000_s1026" o:spt="202" type="#_x0000_t202" style="position:absolute;left:10405;top:6448;height:456;width:1900;" filled="f" stroked="t" coordsize="21600,21600" o:gfxdata="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JXv/u8AAAA&#10;2wAAAA8AAAAAAAAAAQAgAAAAIgAAAGRycy9kb3ducmV2LnhtbFBLAQIUABQAAAAIAIdO4kAzLwWe&#10;OwAAADkAAAAQAAAAAAAAAAEAIAAAAAsBAABkcnMvc2hhcGV4bWwueG1sUEsFBgAAAAAGAAYAWwEA&#10;ALUDAAAAAA==&#10;">
                  <v:fill on="f" focussize="0,0"/>
                  <v:stroke color="#7030A0" joinstyle="round"/>
                  <v:imagedata o:title=""/>
                  <o:lock v:ext="edit" aspectratio="f"/>
                  <v:textbox style="mso-fit-shape-to-text:t;">
                    <w:txbxContent>
                      <w:p>
                        <w:pPr>
                          <w:numPr>
                            <w:ilvl w:val="0"/>
                            <w:numId w:val="9"/>
                          </w:numPr>
                          <w:ind w:firstLineChars="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课后，拓展学习</w:t>
                        </w:r>
                      </w:p>
                    </w:txbxContent>
                  </v:textbox>
                </v:shape>
                <v:shape id="文本框 38" o:spid="_x0000_s1026" o:spt="202" type="#_x0000_t202" style="position:absolute;left:10405;top:7328;height:456;width:1898;" filled="f" stroked="t" coordsize="21600,21600" o:gfxdata="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iE0Q&#10;wAAAANwAAAAPAAAAAAAAAAEAIAAAACIAAABkcnMvZG93bnJldi54bWxQSwECFAAUAAAACACHTuJA&#10;My8FnjsAAAA5AAAAEAAAAAAAAAABACAAAAAPAQAAZHJzL3NoYXBleG1sLnhtbFBLBQYAAAAABgAG&#10;AFsBAAC5AwAAAAA=&#10;">
                  <v:fill on="f" focussize="0,0"/>
                  <v:stroke color="#7030A0" joinstyle="round"/>
                  <v:imagedata o:title=""/>
                  <o:lock v:ext="edit" aspectratio="f"/>
                  <v:textbox style="mso-fit-shape-to-text:t;">
                    <w:txbxContent>
                      <w:p>
                        <w:pPr>
                          <w:pStyle w:val="7"/>
                          <w:spacing w:before="0" w:after="0"/>
                          <w:jc w:val="center"/>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参与师生互动交流</w:t>
                        </w:r>
                      </w:p>
                    </w:txbxContent>
                  </v:textbox>
                </v:shape>
                <v:line id="直接连接符 42" o:spid="_x0000_s1026" o:spt="20" style="position:absolute;left:10062;top:4971;height:15;width:343;" filled="f" stroked="t" coordsize="21600,21600" o:gfxdata="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fLhb4A&#10;AADbAAAADwAAAAAAAAABACAAAAAiAAAAZHJzL2Rvd25yZXYueG1sUEsBAhQAFAAAAAgAh07iQDMv&#10;BZ47AAAAOQAAABAAAAAAAAAAAQAgAAAADQEAAGRycy9zaGFwZXhtbC54bWxQSwUGAAAAAAYABgBb&#10;AQAAtwMAAAAA&#10;">
                  <v:fill on="f" focussize="0,0"/>
                  <v:stroke weight="2.25pt" color="#4FD4FF [3204]" miterlimit="8" joinstyle="miter"/>
                  <v:imagedata o:title=""/>
                  <o:lock v:ext="edit" aspectratio="f"/>
                </v:line>
                <v:line id="直接连接符 43" o:spid="_x0000_s1026" o:spt="20" style="position:absolute;left:10062;top:5886;height:15;width:343;" filled="f" stroked="t" coordsize="21600,21600" o:gfxdata="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lRVMvQAA&#10;ANwAAAAPAAAAAAAAAAEAIAAAACIAAABkcnMvZG93bnJldi54bWxQSwECFAAUAAAACACHTuJAMy8F&#10;njsAAAA5AAAAEAAAAAAAAAABACAAAAAMAQAAZHJzL3NoYXBleG1sLnhtbFBLBQYAAAAABgAGAFsB&#10;AAC2AwAAAAA=&#10;">
                  <v:fill on="f" focussize="0,0"/>
                  <v:stroke weight="2.25pt" color="#4FD4FF [3204]" miterlimit="8" joinstyle="miter"/>
                  <v:imagedata o:title=""/>
                  <o:lock v:ext="edit" aspectratio="f"/>
                </v:line>
                <v:line id="直接连接符 44" o:spid="_x0000_s1026" o:spt="20" style="position:absolute;left:10062;top:6726;height:15;width:343;" filled="f" stroked="t" coordsize="21600,21600" o:gfxdata="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7ZsNe/&#10;AAAA3AAAAA8AAAAAAAAAAQAgAAAAIgAAAGRycy9kb3ducmV2LnhtbFBLAQIUABQAAAAIAIdO4kAz&#10;LwWeOwAAADkAAAAQAAAAAAAAAAEAIAAAAA4BAABkcnMvc2hhcGV4bWwueG1sUEsFBgAAAAAGAAYA&#10;WwEAALgDAAAAAA==&#10;">
                  <v:fill on="f" focussize="0,0"/>
                  <v:stroke weight="2.25pt" color="#4FD4FF [3204]" miterlimit="8" joinstyle="miter"/>
                  <v:imagedata o:title=""/>
                  <o:lock v:ext="edit" aspectratio="f"/>
                </v:line>
                <v:line id="直接连接符 49" o:spid="_x0000_s1026" o:spt="20" style="position:absolute;left:10093;top:4953;flip:x;height:2698;width:11;" filled="f" stroked="t" coordsize="21600,21600" o:gfxdata="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LuJrvQAA&#10;ANwAAAAPAAAAAAAAAAEAIAAAACIAAABkcnMvZG93bnJldi54bWxQSwECFAAUAAAACACHTuJAMy8F&#10;njsAAAA5AAAAEAAAAAAAAAABACAAAAAMAQAAZHJzL3NoYXBleG1sLnhtbFBLBQYAAAAABgAGAFsB&#10;AAC2AwAAAAA=&#10;">
                  <v:fill on="f" focussize="0,0"/>
                  <v:stroke weight="2.75pt" color="#4FD4FF [3204]" miterlimit="8" joinstyle="miter"/>
                  <v:imagedata o:title=""/>
                  <o:lock v:ext="edit" aspectratio="f"/>
                </v:line>
                <v:line id="直接连接符 54" o:spid="_x0000_s1026" o:spt="20" style="position:absolute;left:10047;top:7622;height:15;width:343;" filled="f" stroked="t" coordsize="21600,21600" o:gfxdata="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wtgt7sAAADb&#10;AAAADwAAAAAAAAABACAAAAAiAAAAZHJzL2Rvd25yZXYueG1sUEsBAhQAFAAAAAgAh07iQDMvBZ47&#10;AAAAOQAAABAAAAAAAAAAAQAgAAAACgEAAGRycy9zaGFwZXhtbC54bWxQSwUGAAAAAAYABgBbAQAA&#10;tAMAAAAA&#10;">
                  <v:fill on="f" focussize="0,0"/>
                  <v:stroke weight="2.25pt" color="#4FD4FF [3204]" miterlimit="8" joinstyle="miter"/>
                  <v:imagedata o:title=""/>
                  <o:lock v:ext="edit" aspectratio="f"/>
                </v:line>
                <v:shape id="线形标注 2 58" o:spid="_x0000_s1026" o:spt="48" type="#_x0000_t48" style="position:absolute;left:9669;top:2996;height:1584;width:1098;v-text-anchor:middle;" filled="f" stroked="t" coordsize="21600,21600" o:gfxdata="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ZjDbvQAA&#10;ANsAAAAPAAAAAAAAAAEAIAAAACIAAABkcnMvZG93bnJldi54bWxQSwECFAAUAAAACACHTuJAMy8F&#10;njsAAAA5AAAAEAAAAAAAAAABACAAAAAMAQAAZHJzL3NoYXBleG1sLnhtbFBLBQYAAAAABgAGAFsB&#10;AAC2AwAAAAA=&#10;" adj="-11421,22746,-5061,12853,277,11096">
                  <v:fill on="f" focussize="0,0"/>
                  <v:stroke weight="2.25pt" color="#0B5FD1 [3204]" miterlimit="8" joinstyle="miter"/>
                  <v:imagedata o:title=""/>
                  <o:lock v:ext="edit" aspectratio="f"/>
                  <v:textbox>
                    <w:txbxContent>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自主学习</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学习交流</w:t>
                        </w:r>
                      </w:p>
                      <w:p>
                        <w:pPr>
                          <w:numPr>
                            <w:ilvl w:val="0"/>
                            <w:numId w:val="0"/>
                          </w:numPr>
                          <w:jc w:val="both"/>
                          <w:textAlignment w:val="baseline"/>
                        </w:pPr>
                        <w:r>
                          <w:rPr>
                            <w:rFonts w:ascii="宋体" w:eastAsia="宋体" w:hAnsiTheme="minorBidi"/>
                            <w:b/>
                            <w:color w:val="7030A0"/>
                            <w:kern w:val="24"/>
                            <w:sz w:val="15"/>
                            <w:szCs w:val="15"/>
                          </w:rPr>
                          <w:t>完成任</w:t>
                        </w:r>
                        <w:r>
                          <w:rPr>
                            <w:rFonts w:ascii="宋体" w:eastAsia="宋体" w:hAnsiTheme="minorBidi"/>
                            <w:b/>
                            <w:color w:val="7030A0"/>
                            <w:kern w:val="24"/>
                            <w:sz w:val="20"/>
                            <w:szCs w:val="20"/>
                          </w:rPr>
                          <w:t>务</w:t>
                        </w:r>
                      </w:p>
                    </w:txbxContent>
                  </v:textbox>
                </v:shape>
                <v:shape id="线形标注 2 59" o:spid="_x0000_s1026" o:spt="48" type="#_x0000_t48" style="position:absolute;left:5325;top:2935;height:1584;width:1098;v-text-anchor:middle;" filled="f" stroked="t" coordsize="21600,21600" o:gfxdata="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j+LW/&#10;AAAA3AAAAA8AAAAAAAAAAQAgAAAAIgAAAGRycy9kb3ducmV2LnhtbFBLAQIUABQAAAAIAIdO4kAz&#10;LwWeOwAAADkAAAAQAAAAAAAAAAEAIAAAAA4BAABkcnMvc2hhcGV4bWwueG1sUEsFBgAAAAAGAAYA&#10;WwEAALgDAAAAAA==&#10;" adj="28701,26086,24708,14619,21711,10570">
                  <v:fill on="f" focussize="0,0"/>
                  <v:stroke weight="2.25pt" color="#0B5FD1 [3204]" miterlimit="8" joinstyle="miter" startarrow="classic"/>
                  <v:imagedata o:title=""/>
                  <o:lock v:ext="edit" aspectratio="f"/>
                  <v:textbox>
                    <w:txbxContent>
                      <w:p>
                        <w:pPr>
                          <w:numPr>
                            <w:ilvl w:val="0"/>
                            <w:numId w:val="0"/>
                          </w:numPr>
                          <w:jc w:val="left"/>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MOOC维护</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学习建议</w:t>
                        </w:r>
                      </w:p>
                      <w:p>
                        <w:pPr>
                          <w:numPr>
                            <w:ilvl w:val="0"/>
                            <w:numId w:val="0"/>
                          </w:numPr>
                          <w:jc w:val="both"/>
                          <w:textAlignment w:val="baseline"/>
                          <w:rPr>
                            <w:rFonts w:ascii="宋体" w:eastAsia="宋体" w:hAnsiTheme="minorBidi"/>
                            <w:b/>
                            <w:color w:val="7030A0"/>
                            <w:kern w:val="24"/>
                            <w:sz w:val="15"/>
                            <w:szCs w:val="15"/>
                          </w:rPr>
                        </w:pPr>
                        <w:r>
                          <w:rPr>
                            <w:rFonts w:ascii="宋体" w:eastAsia="宋体" w:hAnsiTheme="minorBidi"/>
                            <w:b/>
                            <w:color w:val="7030A0"/>
                            <w:kern w:val="24"/>
                            <w:sz w:val="15"/>
                            <w:szCs w:val="15"/>
                          </w:rPr>
                          <w:t>指导发布</w:t>
                        </w:r>
                      </w:p>
                      <w:p>
                        <w:pPr>
                          <w:pStyle w:val="7"/>
                          <w:spacing w:before="0" w:after="0"/>
                          <w:jc w:val="both"/>
                          <w:textAlignment w:val="baseline"/>
                          <w:rPr>
                            <w:rFonts w:ascii="宋体" w:eastAsia="宋体" w:hAnsiTheme="minorBidi" w:cstheme="minorBidi"/>
                            <w:b/>
                            <w:color w:val="7030A0"/>
                            <w:kern w:val="24"/>
                            <w:sz w:val="15"/>
                            <w:szCs w:val="15"/>
                            <w:lang w:val="en-US" w:eastAsia="zh-CN" w:bidi="ar-SA"/>
                          </w:rPr>
                        </w:pPr>
                        <w:r>
                          <w:rPr>
                            <w:rFonts w:ascii="宋体" w:eastAsia="宋体" w:hAnsiTheme="minorBidi" w:cstheme="minorBidi"/>
                            <w:b/>
                            <w:color w:val="7030A0"/>
                            <w:kern w:val="24"/>
                            <w:sz w:val="15"/>
                            <w:szCs w:val="15"/>
                            <w:lang w:val="en-US" w:eastAsia="zh-CN" w:bidi="ar-SA"/>
                          </w:rPr>
                          <w:t>学习支持</w:t>
                        </w:r>
                      </w:p>
                    </w:txbxContent>
                  </v:textbox>
                </v:shape>
              </v:group>
            </w:pict>
          </mc:Fallback>
        </mc:AlternateContent>
      </w:r>
      <w:r>
        <w:rPr>
          <w:rFonts w:hint="eastAsia" w:asciiTheme="minorEastAsia" w:hAnsiTheme="minorEastAsia" w:eastAsiaTheme="minorEastAsia" w:cstheme="minorEastAsia"/>
          <w:sz w:val="24"/>
          <w:szCs w:val="24"/>
          <w:lang w:val="en-US" w:eastAsia="zh-CN"/>
        </w:rPr>
        <w:t>课程面向的是刚入校的大一新生，在2018之前，网络课程的辅教辅学功能较弱，课堂教学虽然引入了翻转课堂、研讨室、探究式等教学活动，学生还是比较容易接受。之后，课程实现了线上线下混合式教学，这与之前中学的教学存在很大差异。学生对于这个新模式的理解和接受是课程教学开始阶段亟需解决的课题之一。因此，第一次课堂教学的一个重要内容就是给学生介绍课程教学的方法和要求。从信息时代大背景下引导学生认识到课程混合式教学的必要性，这种模式更利于学生的综合发展。并给学生提供调整学习习惯和方法的建议。预设2个星期的磨合期，加强师生沟通，解决学习中遇到的困难。教学实践表明，由于手机和网络使用非常普及，加之慕课平台人性化设计，多数学生都能够在较短时间内熟悉在线学习。</w:t>
      </w:r>
      <w:r>
        <w:rPr>
          <w:rFonts w:hint="default" w:ascii="Times New Roman" w:hAnsi="Times New Roman" w:cs="Times New Roman" w:eastAsiaTheme="minorEastAsia"/>
          <w:sz w:val="24"/>
          <w:szCs w:val="24"/>
          <w:lang w:val="en-US" w:eastAsia="zh-CN"/>
        </w:rPr>
        <w:t>1~2</w:t>
      </w:r>
      <w:r>
        <w:rPr>
          <w:rFonts w:hint="eastAsia" w:asciiTheme="minorEastAsia" w:hAnsiTheme="minorEastAsia" w:eastAsiaTheme="minorEastAsia" w:cstheme="minorEastAsia"/>
          <w:sz w:val="24"/>
          <w:szCs w:val="24"/>
          <w:lang w:val="en-US" w:eastAsia="zh-CN"/>
        </w:rPr>
        <w:t>周之后，绝大多数学生能够接受和适应线上线下混合式教学。</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2052320</wp:posOffset>
                </wp:positionH>
                <wp:positionV relativeFrom="paragraph">
                  <wp:posOffset>9525</wp:posOffset>
                </wp:positionV>
                <wp:extent cx="2377440" cy="298450"/>
                <wp:effectExtent l="0" t="0" r="3810" b="6350"/>
                <wp:wrapNone/>
                <wp:docPr id="356" name="文本框 356"/>
                <wp:cNvGraphicFramePr/>
                <a:graphic xmlns:a="http://schemas.openxmlformats.org/drawingml/2006/main">
                  <a:graphicData uri="http://schemas.microsoft.com/office/word/2010/wordprocessingShape">
                    <wps:wsp>
                      <wps:cNvSpPr txBox="1"/>
                      <wps:spPr>
                        <a:xfrm>
                          <a:off x="0" y="0"/>
                          <a:ext cx="2377440" cy="298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4  “双线融合”教学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1.6pt;margin-top:0.75pt;height:23.5pt;width:187.2pt;z-index:251670528;mso-width-relative:page;mso-height-relative:page;" fillcolor="#FFFFFF [3201]" filled="t" stroked="f" coordsize="21600,21600" o:gfxdata="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OBQMDUAAAACAEAAA8AAAAA&#10;AAAAAQAgAAAAIgAAAGRycy9kb3ducmV2LnhtbFBLAQIUABQAAAAIAIdO4kArmycMUQIAAJMEAAAO&#10;AAAAAAAAAAEAIAAAACMBAABkcnMvZTJvRG9jLnhtbFBLBQYAAAAABgAGAFkBAADmBQAAAAA=&#10;">
                <v:fill on="t" focussize="0,0"/>
                <v:stroke on="f" weight="0.5pt"/>
                <v:imagedata o:title=""/>
                <o:lock v:ext="edit" aspectratio="f"/>
                <v:textbox>
                  <w:txbxContent>
                    <w:p>
                      <w:pPr>
                        <w:jc w:val="center"/>
                        <w:rPr>
                          <w:rFonts w:hint="eastAsia" w:ascii="黑体" w:hAnsi="黑体" w:eastAsia="黑体" w:cs="黑体"/>
                          <w:lang w:val="en-US" w:eastAsia="zh-CN"/>
                        </w:rPr>
                      </w:pPr>
                      <w:r>
                        <w:rPr>
                          <w:rFonts w:hint="eastAsia" w:ascii="黑体" w:hAnsi="黑体" w:eastAsia="黑体" w:cs="黑体"/>
                          <w:lang w:eastAsia="zh-CN"/>
                        </w:rPr>
                        <w:t>图</w:t>
                      </w:r>
                      <w:r>
                        <w:rPr>
                          <w:rFonts w:hint="eastAsia" w:ascii="黑体" w:hAnsi="黑体" w:eastAsia="黑体" w:cs="黑体"/>
                          <w:lang w:val="en-US" w:eastAsia="zh-CN"/>
                        </w:rPr>
                        <w:t>4  “双线融合”教学</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31" w:name="_Toc16950"/>
      <w:bookmarkStart w:id="32" w:name="_Toc29121"/>
      <w:r>
        <w:rPr>
          <w:rFonts w:hint="eastAsia" w:ascii="楷体" w:hAnsi="楷体" w:eastAsia="楷体" w:cs="楷体"/>
          <w:b/>
          <w:bCs/>
          <w:sz w:val="24"/>
          <w:szCs w:val="24"/>
          <w:lang w:val="en-US" w:eastAsia="zh-CN"/>
        </w:rPr>
        <w:t>教学辅助平台工具的选择和使用</w:t>
      </w:r>
      <w:bookmarkEnd w:id="31"/>
      <w:bookmarkEnd w:id="32"/>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课程线上线下混合式教学活动中，教师需要发布线上学习指导、任务、及时检测和了解学生学习情况和课堂教学安排等内容。这就需要我们选择一款合适的教学信息工具（平台）。目前，慕课堂、雨课堂以及学习通都具备这样的功能。根据实际，在教学实践中选取了超星学习通进行辅教辅学工具。此外，可以利用学习通进行出勤考察、问卷调查等活动，效率大幅提高。现在我们把选择题作业任务安排在学习通完成，节约了学生学习时间；减轻了纸质作业的负担。</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33" w:name="_Toc30432"/>
      <w:bookmarkStart w:id="34" w:name="_Toc18955"/>
      <w:r>
        <w:rPr>
          <w:rFonts w:hint="eastAsia" w:ascii="楷体" w:hAnsi="楷体" w:eastAsia="楷体" w:cs="楷体"/>
          <w:b/>
          <w:bCs/>
          <w:sz w:val="24"/>
          <w:szCs w:val="24"/>
          <w:lang w:val="en-US" w:eastAsia="zh-CN"/>
        </w:rPr>
        <w:t>课堂教学方法改革</w:t>
      </w:r>
      <w:bookmarkEnd w:id="33"/>
      <w:bookmarkEnd w:id="34"/>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以教为主”向“以学为主”转变，立足教学过程设计灵活多样的教学方法，实现师生互动、课内外互通、结果过程互融的新境界。紧扣学习“积极性、自觉性”主线，在讲授法的基础上，采样翻转课堂、启发式、案例式、目标驱动、项目问答式等教学法。</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4"/>
          <w:szCs w:val="24"/>
          <w:lang w:val="en-US" w:eastAsia="zh-CN"/>
        </w:rPr>
        <w:t>采用线下和线上相结合的混合式教学模式组织实施教学。</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 课前“线上学习”</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4"/>
          <w:szCs w:val="24"/>
          <w:lang w:val="en-US" w:eastAsia="zh-CN"/>
        </w:rPr>
        <w:t>以学生为中心，根据任务自觉学习，不但要掌握易懂的认知性概念知识外，更需要主动学习掌握难点和要点内容，熟悉章节内容间的架构关系。教师在线监测学生学习投入情况，师生互动、问答或在线测试检测线上学习效果，调整、落实课堂主讲内容和策略。</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② 课堂“活”起来</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针对教学实际，围绕教学目标设定能激发学生深度思考的问题，通过案例式、问题式、探究式等“学生为中心”的教学法开展课堂教学；学生以小组（或个人）方式参与案例分析、课堂主题讨论、课堂演讲等形式活跃课堂氛围，身临其境，增加学生的学习兴趣和参与度，让课堂“活”起来。</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此外，线上线下注意将最新科研成果和社会实例引入课程，理论联系实际，提升高阶性、凸显创新性。</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每一章节学习结束后，学生绘制思维导图，更好地掌握多个知识点间的关系，自觉领会重点。</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例如，启发式法教学能使学生的思维处于活跃状态，引发学生主动思考、积极分析和联想，激起学习兴趣和探讨问题的热情。案例驱动式教学法则提高了学生团队协作、文献利用、报告书写以及口头表达等综合能力。</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案例教学时，案例来源分为两种：一是教师根据课程教学实际给学生提供的典型案例；二是学生根据自己爱好自选案例，有效地促进了学生的个性发展。这类学生多为基础好、能力强、思维活跃的优秀学生，他们的实践活动在增强自己的科学研究能力、提高实践能力，教学相长的目的。</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利用我校现行的三学期制优势，课堂教学一般包括3小节，前两节以教师为主组织教学，第3小节课以学生为主进行翻转课堂、探究式等活动。</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35" w:name="_Toc13808"/>
      <w:bookmarkStart w:id="36" w:name="_Toc1440"/>
      <w:r>
        <w:rPr>
          <w:rFonts w:hint="eastAsia" w:ascii="楷体" w:hAnsi="楷体" w:eastAsia="楷体" w:cs="楷体"/>
          <w:b/>
          <w:bCs/>
          <w:sz w:val="24"/>
          <w:szCs w:val="24"/>
          <w:lang w:val="en-US" w:eastAsia="zh-CN"/>
        </w:rPr>
        <w:t>优化课程成绩评定方式</w:t>
      </w:r>
      <w:bookmarkEnd w:id="35"/>
      <w:bookmarkEnd w:id="36"/>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科学规范的成绩评定方式是保障课程教学质量持续提高的主要抓手和有效途径。强化过程性考核要素，实施多样化考评方法；线上成绩考评包括单元测试、单元作业、参与讨论、期中期末考试等；课程线下除过线下考试外，还包括SPOC/慕课堂/学习通、纸质作业、思维导图、课堂演讲以及专题论文等学习过程的表现。</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具体做法：总评成绩＝平时成绩×30% ＋考试成绩×70%。</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37" w:name="_Toc15240"/>
      <w:bookmarkStart w:id="38" w:name="_Toc25908"/>
      <w:r>
        <w:rPr>
          <w:rFonts w:hint="eastAsia" w:ascii="楷体" w:hAnsi="楷体" w:eastAsia="楷体" w:cs="楷体"/>
          <w:b/>
          <w:bCs/>
          <w:sz w:val="24"/>
          <w:szCs w:val="24"/>
          <w:lang w:val="en-US" w:eastAsia="zh-CN"/>
        </w:rPr>
        <w:t>动态关注教学效果，适时调整教学方法</w:t>
      </w:r>
      <w:bookmarkEnd w:id="37"/>
      <w:bookmarkEnd w:id="38"/>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课程混合式教学体系的实践是为了促进学生的学习、提高学生创新意识和能力而进行的，所以应时刻关注新的教学模式所带来的教学效果，并根据教学效果中所存在的问题进行适时适度调整，不断完善。通过课前测验、作业以及学生反馈等途径及时调整教学方法，帮助学生解决问题。让课程混合式教学活动相互照应，相互支持，形成一个完整的学习闭环。</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0" w:leftChars="0" w:firstLine="522" w:firstLineChars="0"/>
        <w:textAlignment w:val="auto"/>
        <w:outlineLvl w:val="2"/>
        <w:rPr>
          <w:rFonts w:hint="eastAsia" w:ascii="楷体" w:hAnsi="楷体" w:eastAsia="楷体" w:cs="楷体"/>
          <w:b/>
          <w:bCs/>
          <w:sz w:val="24"/>
          <w:szCs w:val="24"/>
          <w:lang w:val="en-US" w:eastAsia="zh-CN"/>
        </w:rPr>
      </w:pPr>
      <w:bookmarkStart w:id="39" w:name="_Toc5275"/>
      <w:bookmarkStart w:id="40" w:name="_Toc12398"/>
      <w:r>
        <w:rPr>
          <w:rFonts w:hint="eastAsia" w:ascii="楷体" w:hAnsi="楷体" w:eastAsia="楷体" w:cs="楷体"/>
          <w:b/>
          <w:bCs/>
          <w:sz w:val="24"/>
          <w:szCs w:val="24"/>
          <w:lang w:val="en-US" w:eastAsia="zh-CN"/>
        </w:rPr>
        <w:t>积极开展线上课程校外服务</w:t>
      </w:r>
      <w:bookmarkEnd w:id="39"/>
      <w:bookmarkEnd w:id="40"/>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我校无机及分析化学在线课程是陕西省省级一流在线课程，在服务校内课程混合式教学活动的同时也面向校外学员提供教学服务。课程2018年12月上线，结课5期，累计160多所高校超2.8万人参加学习。相较于以前的精品课程和优质课程，校外学习者数量大幅提高。在线课程得到了学生、同行专家的认可和好评，具有较强的示范性，提高了学校影响力。</w:t>
      </w:r>
    </w:p>
    <w:p>
      <w:pPr>
        <w:pStyle w:val="7"/>
        <w:widowControl/>
        <w:spacing w:before="0" w:beforeAutospacing="0" w:after="0" w:afterAutospacing="0" w:line="480" w:lineRule="exact"/>
        <w:textAlignment w:val="baseline"/>
        <w:outlineLvl w:val="0"/>
        <w:rPr>
          <w:rFonts w:hint="eastAsia" w:ascii="宋体" w:hAnsi="宋体"/>
          <w:bCs/>
          <w:kern w:val="2"/>
        </w:rPr>
      </w:pPr>
      <w:bookmarkStart w:id="41" w:name="_Toc28177"/>
      <w:r>
        <w:rPr>
          <w:rFonts w:hint="eastAsia" w:ascii="黑体" w:hAnsi="黑体" w:eastAsia="黑体" w:cs="黑体"/>
          <w:kern w:val="2"/>
        </w:rPr>
        <w:t>三、成果的创新点</w:t>
      </w:r>
      <w:bookmarkEnd w:id="41"/>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eastAsia" w:ascii="宋体" w:hAnsi="宋体" w:eastAsia="宋体" w:cs="Times New Roman"/>
          <w:b/>
          <w:kern w:val="2"/>
          <w:sz w:val="24"/>
          <w:szCs w:val="24"/>
          <w:lang w:val="en-US" w:eastAsia="zh-CN" w:bidi="ar"/>
        </w:rPr>
      </w:pPr>
      <w:bookmarkStart w:id="42" w:name="_Toc32682"/>
      <w:r>
        <w:rPr>
          <w:rFonts w:hint="eastAsia" w:ascii="Calibri" w:hAnsi="Calibri" w:cs="宋体"/>
          <w:b/>
          <w:kern w:val="2"/>
          <w:lang w:bidi="ar"/>
        </w:rPr>
        <w:t>1、</w:t>
      </w:r>
      <w:r>
        <w:rPr>
          <w:rFonts w:hint="eastAsia" w:ascii="宋体" w:hAnsi="宋体" w:eastAsia="宋体" w:cs="Times New Roman"/>
          <w:b/>
          <w:kern w:val="2"/>
          <w:sz w:val="24"/>
          <w:szCs w:val="24"/>
          <w:lang w:val="en-US" w:eastAsia="zh-CN" w:bidi="ar"/>
        </w:rPr>
        <w:t>创新基础课程教学理念，突出学生能力和素质培养</w:t>
      </w:r>
      <w:bookmarkEnd w:id="42"/>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摒弃课程教学单纯局限于传授基础化学知识的认识，课程教学融入学生专业教学和素质培育的总体范畴，提高课程教学目标和地位。面向本校“一流专业”建设需要，重构无机及分析化学课程体系、教学目标和知识点；保留课程核心知识点之外，引导学生“宽视野式”探究其它关联知识；实现“以学生为中心”的线上线下混合式教学，赋予无机及分析化学课程时代属性，实现课程教学的实用性、启发性和超前性的统一。</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聚焦“两性一度”金课标准，通过问题讨论拓展、案例教学等环节提高学生文献查阅、分析解决问题、报告撰写、团队协作以及课堂宣讲等社会实践能力和创新意识。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eastAsia" w:ascii="Calibri" w:hAnsi="Calibri" w:cs="宋体"/>
          <w:b/>
          <w:kern w:val="2"/>
          <w:lang w:bidi="ar"/>
        </w:rPr>
      </w:pPr>
      <w:bookmarkStart w:id="43" w:name="_Toc12809"/>
      <w:r>
        <w:rPr>
          <w:rFonts w:hint="eastAsia" w:ascii="Calibri" w:hAnsi="Calibri" w:cs="宋体"/>
          <w:b/>
          <w:kern w:val="2"/>
          <w:lang w:val="en-US" w:eastAsia="zh-CN" w:bidi="ar"/>
        </w:rPr>
        <w:t>2、</w:t>
      </w:r>
      <w:r>
        <w:rPr>
          <w:rFonts w:hint="eastAsia" w:ascii="Calibri" w:hAnsi="Calibri" w:cs="宋体"/>
          <w:b/>
          <w:kern w:val="2"/>
          <w:lang w:eastAsia="zh-CN" w:bidi="ar"/>
        </w:rPr>
        <w:t>结合课程特点，注重课程</w:t>
      </w:r>
      <w:r>
        <w:rPr>
          <w:rFonts w:hint="eastAsia" w:ascii="Calibri" w:hAnsi="Calibri" w:cs="宋体"/>
          <w:b/>
          <w:kern w:val="2"/>
          <w:lang w:bidi="ar"/>
        </w:rPr>
        <w:t>思政</w:t>
      </w:r>
      <w:r>
        <w:rPr>
          <w:rFonts w:hint="eastAsia" w:ascii="Calibri" w:hAnsi="Calibri" w:cs="宋体"/>
          <w:b/>
          <w:kern w:val="2"/>
          <w:lang w:eastAsia="zh-CN" w:bidi="ar"/>
        </w:rPr>
        <w:t>教学</w:t>
      </w:r>
      <w:bookmarkEnd w:id="43"/>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课程教学内容既包括大量的科学理论、概念，而且还涉及众多的著名科学家。这些科学理论和概念的发展历程蕴含科学知识萌发和发展的一般过程和基本规律。同时，这些科学家自身也是一部部引人入胜的成长成才故事。在教学过程中适时开展相关课程思政教学能够让学生树立正确的人生观，认识科学事物的发展规律，激发学生努力学习的动力。与此同时，课程大部分内容也与国家发展、日常生活相结合，也为开展课程思政教学提供了源头。</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线上线下教学强化课程思政，全维度地落到“立德树人”。对于课程MOOC，一是课程微视频中融入思政元素内容（隐性思政教学），润物细无声；二是建设有关思政教学栏目（显性思政教学），积极引导。对于线下课堂，一是开展思政案例教学，二是课堂教学注意融入思政元素。</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eastAsia" w:ascii="Calibri" w:hAnsi="Calibri" w:cs="宋体"/>
          <w:b/>
          <w:kern w:val="2"/>
          <w:lang w:val="en-US" w:eastAsia="zh-CN" w:bidi="ar"/>
        </w:rPr>
      </w:pPr>
      <w:bookmarkStart w:id="44" w:name="_Toc20828"/>
      <w:r>
        <w:rPr>
          <w:rFonts w:hint="eastAsia" w:ascii="Calibri" w:hAnsi="Calibri" w:cs="宋体"/>
          <w:b/>
          <w:kern w:val="2"/>
          <w:lang w:val="en-US" w:eastAsia="zh-CN" w:bidi="ar"/>
        </w:rPr>
        <w:t>3、数字赋能，提质课程“教”与“学”实践</w:t>
      </w:r>
      <w:bookmarkEnd w:id="44"/>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应用信息技术对知识点进行碎片化设计和重组，借助图片、影像等增加教学的直观性和实用性，唤醒了学生的学习欲望。借助慕课、微信、QQ、电子邮件以及电话等提升师生实时互动效能，提高学习效果。</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借助信息技术及时更新、添加和完善课程内容，保持课程活力。</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应用慕课堂、学习通等开展课堂出勤、课堂测验以及问题反馈等，提高课堂效率和学生课堂参与度。</w:t>
      </w:r>
    </w:p>
    <w:p>
      <w:pPr>
        <w:pStyle w:val="7"/>
        <w:widowControl/>
        <w:spacing w:before="0" w:beforeAutospacing="0" w:after="0" w:afterAutospacing="0" w:line="480" w:lineRule="exact"/>
        <w:textAlignment w:val="baseline"/>
        <w:outlineLvl w:val="0"/>
        <w:rPr>
          <w:rFonts w:hint="eastAsia" w:ascii="黑体" w:hAnsi="黑体" w:eastAsia="黑体" w:cs="黑体"/>
          <w:kern w:val="2"/>
          <w:lang w:val="en-US" w:eastAsia="zh-CN"/>
        </w:rPr>
      </w:pPr>
      <w:bookmarkStart w:id="45" w:name="_Toc30015"/>
      <w:bookmarkStart w:id="46" w:name="_Toc19519"/>
      <w:r>
        <w:rPr>
          <w:rFonts w:hint="eastAsia" w:ascii="黑体" w:hAnsi="黑体" w:eastAsia="黑体" w:cs="黑体"/>
          <w:kern w:val="2"/>
          <w:lang w:val="en-US" w:eastAsia="zh-CN"/>
        </w:rPr>
        <w:t>四、取得的开放成果及其实施价值</w:t>
      </w:r>
      <w:bookmarkEnd w:id="45"/>
      <w:bookmarkEnd w:id="46"/>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新的混合式教学模式注重培养学生的实践能力和创新能力，提高学生的综合素质。以实践能力培养的系统化取代知识培养的系统性。有效激发学生的主观能动性，调动学生参与实验的积极性，在学习过程中提高分析问题、解决问题的能力。能够较好地实现“加强基础，重视应用，开拓思维，培养能力，提高素质”的教学目标。成果的推广已经取得一定的效果，适应不同水平和能力的学生的个性要求。</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充分利用信息技术开展课程混合式教学实践让学生受益匪浅，特别是一章一次的专业拓展案例和思政案例教学把基础化学知识学习和专业应用、素质教育有机地融为一体，有效地锻炼和提高了学生的综合素质和能力。随机调查结果表明，学生对课程混合式教学满意度达95%，也希望其它课程能够采样这种教学模式。 </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同行专家组认为课程以“微课启发、典例示范、应用砺能、思政塑型、素质培养”为根本指导，不断更新知识体系；该团队在公共基础课程混合式教学方面探索出了</w:t>
      </w:r>
      <w:r>
        <w:rPr>
          <w:rFonts w:hint="default" w:asciiTheme="minorEastAsia" w:hAnsiTheme="minorEastAsia" w:eastAsiaTheme="minorEastAsia" w:cstheme="minorEastAsia"/>
          <w:sz w:val="24"/>
          <w:szCs w:val="24"/>
          <w:lang w:val="en-US" w:eastAsia="zh-CN"/>
        </w:rPr>
        <w:t>一条值得借鉴的道路，其成果和经验值得推广。</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eastAsia" w:ascii="Calibri" w:hAnsi="Calibri" w:cs="宋体"/>
          <w:b/>
          <w:kern w:val="2"/>
          <w:lang w:val="en-US" w:eastAsia="zh-CN" w:bidi="ar"/>
        </w:rPr>
      </w:pPr>
      <w:bookmarkStart w:id="47" w:name="_Toc7281"/>
      <w:r>
        <w:rPr>
          <w:rFonts w:hint="eastAsia" w:ascii="Calibri" w:hAnsi="Calibri" w:cs="宋体"/>
          <w:b/>
          <w:kern w:val="2"/>
          <w:lang w:val="en-US" w:eastAsia="zh-CN" w:bidi="ar"/>
        </w:rPr>
        <w:t>1、双线融合教学</w:t>
      </w:r>
      <w:r>
        <w:rPr>
          <w:rFonts w:hint="default" w:ascii="Calibri" w:hAnsi="Calibri" w:cs="宋体"/>
          <w:b/>
          <w:kern w:val="2"/>
          <w:lang w:val="en-US" w:eastAsia="zh-CN" w:bidi="ar"/>
        </w:rPr>
        <w:t>，</w:t>
      </w:r>
      <w:r>
        <w:rPr>
          <w:rFonts w:hint="eastAsia" w:ascii="Calibri" w:hAnsi="Calibri" w:cs="宋体"/>
          <w:b/>
          <w:kern w:val="2"/>
          <w:lang w:val="en-US" w:eastAsia="zh-CN" w:bidi="ar"/>
        </w:rPr>
        <w:t>校内外</w:t>
      </w:r>
      <w:r>
        <w:rPr>
          <w:rFonts w:hint="default" w:ascii="Calibri" w:hAnsi="Calibri" w:cs="宋体"/>
          <w:b/>
          <w:kern w:val="2"/>
          <w:lang w:val="en-US" w:eastAsia="zh-CN" w:bidi="ar"/>
        </w:rPr>
        <w:t>受益面广</w:t>
      </w:r>
      <w:bookmarkEnd w:id="47"/>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自课程精品课程、网络课程到目前在线开放课程，开展课程线上线下混合式教学，</w:t>
      </w:r>
      <w:r>
        <w:rPr>
          <w:rFonts w:hint="default" w:asciiTheme="minorEastAsia" w:hAnsiTheme="minorEastAsia" w:eastAsiaTheme="minorEastAsia" w:cstheme="minorEastAsia"/>
          <w:sz w:val="24"/>
          <w:szCs w:val="24"/>
          <w:lang w:val="en-US" w:eastAsia="zh-CN"/>
        </w:rPr>
        <w:t>学生反馈认为“极大地弥补了本课程课堂教学任务重、学时短的不足”，“有效促进了教学效果的提升”和“增长见识，拓展思维，加强应用”。</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线上课程服务校外学员学习，截止2021年6月，</w:t>
      </w:r>
      <w:r>
        <w:rPr>
          <w:rFonts w:hint="default" w:asciiTheme="minorEastAsia" w:hAnsiTheme="minorEastAsia" w:eastAsiaTheme="minorEastAsia" w:cstheme="minorEastAsia"/>
          <w:sz w:val="24"/>
          <w:szCs w:val="24"/>
          <w:lang w:val="en-US" w:eastAsia="zh-CN"/>
        </w:rPr>
        <w:t>累计160多所高校超2.8万人参加</w:t>
      </w:r>
      <w:r>
        <w:rPr>
          <w:rFonts w:hint="eastAsia" w:asciiTheme="minorEastAsia" w:hAnsiTheme="minorEastAsia" w:eastAsiaTheme="minorEastAsia" w:cstheme="minorEastAsia"/>
          <w:sz w:val="24"/>
          <w:szCs w:val="24"/>
          <w:lang w:val="en-US" w:eastAsia="zh-CN"/>
        </w:rPr>
        <w:t>在线课程</w:t>
      </w:r>
      <w:r>
        <w:rPr>
          <w:rFonts w:hint="default" w:asciiTheme="minorEastAsia" w:hAnsiTheme="minorEastAsia" w:eastAsiaTheme="minorEastAsia" w:cstheme="minorEastAsia"/>
          <w:sz w:val="24"/>
          <w:szCs w:val="24"/>
          <w:lang w:val="en-US" w:eastAsia="zh-CN"/>
        </w:rPr>
        <w:t>学习。包括中国农业大学、南京农业大学、南京林业大学、华中农业大学、河南农业大学、湖南农业大学、中国海洋大学、西南大学、扬州大学、福建农林大学等高校。此外，基于本课程开设SPOC混合式教学的的高校包括深圳大学、广东工业大学、贵州民族大学、江汉大学和陕西理工大学等高校。</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default" w:ascii="Calibri" w:hAnsi="Calibri" w:cs="宋体"/>
          <w:b/>
          <w:kern w:val="2"/>
          <w:lang w:val="en-US" w:eastAsia="zh-CN" w:bidi="ar"/>
        </w:rPr>
      </w:pPr>
      <w:bookmarkStart w:id="48" w:name="_Toc18169"/>
      <w:r>
        <w:rPr>
          <w:rFonts w:hint="eastAsia" w:ascii="Calibri" w:hAnsi="Calibri" w:cs="宋体"/>
          <w:b/>
          <w:kern w:val="2"/>
          <w:lang w:val="en-US" w:eastAsia="zh-CN" w:bidi="ar"/>
        </w:rPr>
        <w:t>2、课堂翻转学习、课程思政教学效果明显</w:t>
      </w:r>
      <w:bookmarkEnd w:id="48"/>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2019年</w:t>
      </w:r>
      <w:r>
        <w:rPr>
          <w:rFonts w:hint="default" w:asciiTheme="minorEastAsia" w:hAnsiTheme="minorEastAsia" w:eastAsiaTheme="minorEastAsia" w:cstheme="minorEastAsia"/>
          <w:sz w:val="24"/>
          <w:szCs w:val="24"/>
          <w:lang w:val="en-US" w:eastAsia="zh-CN"/>
        </w:rPr>
        <w:t>第三届教学创新研讨会上教指委委员中国农业大学杜凤沛教授和东北农业大学叶非教授均对西北农林科技大学的混合教学模式</w:t>
      </w:r>
      <w:r>
        <w:rPr>
          <w:rFonts w:hint="eastAsia" w:asciiTheme="minorEastAsia" w:hAnsiTheme="minorEastAsia" w:eastAsiaTheme="minorEastAsia" w:cstheme="minorEastAsia"/>
          <w:sz w:val="24"/>
          <w:szCs w:val="24"/>
          <w:lang w:val="en-US" w:eastAsia="zh-CN"/>
        </w:rPr>
        <w:t>、课程思政教学等</w:t>
      </w:r>
      <w:r>
        <w:rPr>
          <w:rFonts w:hint="default" w:asciiTheme="minorEastAsia" w:hAnsiTheme="minorEastAsia" w:eastAsiaTheme="minorEastAsia" w:cstheme="minorEastAsia"/>
          <w:sz w:val="24"/>
          <w:szCs w:val="24"/>
          <w:lang w:val="en-US" w:eastAsia="zh-CN"/>
        </w:rPr>
        <w:t>多元化教学改革和</w:t>
      </w:r>
      <w:r>
        <w:rPr>
          <w:rFonts w:hint="eastAsia" w:asciiTheme="minorEastAsia" w:hAnsiTheme="minorEastAsia" w:eastAsiaTheme="minorEastAsia" w:cstheme="minorEastAsia"/>
          <w:sz w:val="24"/>
          <w:szCs w:val="24"/>
          <w:lang w:val="en-US" w:eastAsia="zh-CN"/>
        </w:rPr>
        <w:t>做法</w:t>
      </w:r>
      <w:r>
        <w:rPr>
          <w:rFonts w:hint="default" w:asciiTheme="minorEastAsia" w:hAnsiTheme="minorEastAsia" w:eastAsiaTheme="minorEastAsia" w:cstheme="minorEastAsia"/>
          <w:sz w:val="24"/>
          <w:szCs w:val="24"/>
          <w:lang w:val="en-US" w:eastAsia="zh-CN"/>
        </w:rPr>
        <w:t>大力称赞。</w:t>
      </w:r>
      <w:r>
        <w:rPr>
          <w:rFonts w:hint="eastAsia" w:asciiTheme="minorEastAsia" w:hAnsiTheme="minorEastAsia" w:eastAsiaTheme="minorEastAsia" w:cstheme="minorEastAsia"/>
          <w:sz w:val="24"/>
          <w:szCs w:val="24"/>
          <w:lang w:val="en-US" w:eastAsia="zh-CN"/>
        </w:rPr>
        <w:t>与会校内外同行认为开展线上线下教学，能够有效</w:t>
      </w:r>
      <w:r>
        <w:rPr>
          <w:rFonts w:hint="default" w:asciiTheme="minorEastAsia" w:hAnsiTheme="minorEastAsia" w:eastAsiaTheme="minorEastAsia" w:cstheme="minorEastAsia"/>
          <w:sz w:val="24"/>
          <w:szCs w:val="24"/>
          <w:lang w:val="en-US" w:eastAsia="zh-CN"/>
        </w:rPr>
        <w:t>拓展</w:t>
      </w:r>
      <w:r>
        <w:rPr>
          <w:rFonts w:hint="eastAsia" w:asciiTheme="minorEastAsia" w:hAnsiTheme="minorEastAsia" w:eastAsiaTheme="minorEastAsia" w:cstheme="minorEastAsia"/>
          <w:sz w:val="24"/>
          <w:szCs w:val="24"/>
          <w:lang w:val="en-US" w:eastAsia="zh-CN"/>
        </w:rPr>
        <w:t>学生</w:t>
      </w:r>
      <w:r>
        <w:rPr>
          <w:rFonts w:hint="default" w:asciiTheme="minorEastAsia" w:hAnsiTheme="minorEastAsia" w:eastAsiaTheme="minorEastAsia" w:cstheme="minorEastAsia"/>
          <w:sz w:val="24"/>
          <w:szCs w:val="24"/>
          <w:lang w:val="en-US" w:eastAsia="zh-CN"/>
        </w:rPr>
        <w:t>学习</w:t>
      </w:r>
      <w:r>
        <w:rPr>
          <w:rFonts w:hint="eastAsia" w:asciiTheme="minorEastAsia" w:hAnsiTheme="minorEastAsia" w:eastAsiaTheme="minorEastAsia" w:cstheme="minorEastAsia"/>
          <w:sz w:val="24"/>
          <w:szCs w:val="24"/>
          <w:lang w:val="en-US" w:eastAsia="zh-CN"/>
        </w:rPr>
        <w:t>时空限制，</w:t>
      </w:r>
      <w:r>
        <w:rPr>
          <w:rFonts w:hint="default" w:asciiTheme="minorEastAsia" w:hAnsiTheme="minorEastAsia" w:eastAsiaTheme="minorEastAsia" w:cstheme="minorEastAsia"/>
          <w:sz w:val="24"/>
          <w:szCs w:val="24"/>
          <w:lang w:val="en-US" w:eastAsia="zh-CN"/>
        </w:rPr>
        <w:t>有助于加强</w:t>
      </w:r>
      <w:r>
        <w:rPr>
          <w:rFonts w:hint="eastAsia" w:asciiTheme="minorEastAsia" w:hAnsiTheme="minorEastAsia" w:eastAsiaTheme="minorEastAsia" w:cstheme="minorEastAsia"/>
          <w:sz w:val="24"/>
          <w:szCs w:val="24"/>
          <w:lang w:val="en-US" w:eastAsia="zh-CN"/>
        </w:rPr>
        <w:t>学生素质和能力教育，利于助力学习“一流专业”和“一流人才”培养</w:t>
      </w:r>
      <w:r>
        <w:rPr>
          <w:rFonts w:hint="default"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特别是对课堂教学改革提供了有力条件和强力支持，帮助学生提高课堂参与度，提高课堂教学活力和效率。</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eastAsia" w:ascii="Calibri" w:hAnsi="Calibri" w:cs="宋体"/>
          <w:b/>
          <w:kern w:val="2"/>
          <w:lang w:val="en-US" w:eastAsia="zh-CN" w:bidi="ar"/>
        </w:rPr>
      </w:pPr>
      <w:bookmarkStart w:id="49" w:name="_Toc7419"/>
      <w:r>
        <w:rPr>
          <w:rFonts w:hint="eastAsia" w:ascii="Calibri" w:hAnsi="Calibri" w:cs="宋体"/>
          <w:b/>
          <w:kern w:val="2"/>
          <w:lang w:val="en-US" w:eastAsia="zh-CN" w:bidi="ar"/>
        </w:rPr>
        <w:t>3、参加</w:t>
      </w:r>
      <w:r>
        <w:rPr>
          <w:rFonts w:hint="default" w:ascii="Calibri" w:hAnsi="Calibri" w:cs="宋体"/>
          <w:b/>
          <w:kern w:val="2"/>
          <w:lang w:val="en-US" w:eastAsia="zh-CN" w:bidi="ar"/>
        </w:rPr>
        <w:t>教学研讨和合作交流，</w:t>
      </w:r>
      <w:r>
        <w:rPr>
          <w:rFonts w:hint="eastAsia" w:ascii="Calibri" w:hAnsi="Calibri" w:cs="宋体"/>
          <w:b/>
          <w:kern w:val="2"/>
          <w:lang w:val="en-US" w:eastAsia="zh-CN" w:bidi="ar"/>
        </w:rPr>
        <w:t>扩大学校影响</w:t>
      </w:r>
      <w:bookmarkEnd w:id="49"/>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一是积极参加</w:t>
      </w:r>
      <w:r>
        <w:rPr>
          <w:rFonts w:hint="default" w:asciiTheme="minorEastAsia" w:hAnsiTheme="minorEastAsia" w:eastAsiaTheme="minorEastAsia" w:cstheme="minorEastAsia"/>
          <w:sz w:val="24"/>
          <w:szCs w:val="24"/>
          <w:lang w:val="en-US" w:eastAsia="zh-CN"/>
        </w:rPr>
        <w:t>全国农林院校基础化学教学创新研讨，</w:t>
      </w:r>
      <w:r>
        <w:rPr>
          <w:rFonts w:hint="eastAsia" w:asciiTheme="minorEastAsia" w:hAnsiTheme="minorEastAsia" w:eastAsiaTheme="minorEastAsia" w:cstheme="minorEastAsia"/>
          <w:sz w:val="24"/>
          <w:szCs w:val="24"/>
          <w:lang w:val="en-US" w:eastAsia="zh-CN"/>
        </w:rPr>
        <w:t>并在第3届进行了教学示范课，得到参会同行好评；二是主动参加</w:t>
      </w:r>
      <w:r>
        <w:rPr>
          <w:rFonts w:hint="default" w:asciiTheme="minorEastAsia" w:hAnsiTheme="minorEastAsia" w:eastAsiaTheme="minorEastAsia" w:cstheme="minorEastAsia"/>
          <w:sz w:val="24"/>
          <w:szCs w:val="24"/>
          <w:lang w:val="en-US" w:eastAsia="zh-CN"/>
        </w:rPr>
        <w:t>全国大学化学化工课程报告论坛等</w:t>
      </w:r>
      <w:r>
        <w:rPr>
          <w:rFonts w:hint="eastAsia" w:asciiTheme="minorEastAsia" w:hAnsiTheme="minorEastAsia" w:eastAsiaTheme="minorEastAsia" w:cstheme="minorEastAsia"/>
          <w:sz w:val="24"/>
          <w:szCs w:val="24"/>
          <w:lang w:val="en-US" w:eastAsia="zh-CN"/>
        </w:rPr>
        <w:t>全国性会议</w:t>
      </w:r>
      <w:r>
        <w:rPr>
          <w:rFonts w:hint="default"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小组报告2人次。通过校内外交流和学习，持续改进和提升课程教学水平。</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firstLine="462" w:firstLineChars="219"/>
        <w:textAlignment w:val="auto"/>
        <w:outlineLvl w:val="1"/>
        <w:rPr>
          <w:rFonts w:hint="eastAsia" w:ascii="Calibri" w:hAnsi="Calibri" w:cs="宋体"/>
          <w:b/>
          <w:kern w:val="2"/>
          <w:lang w:val="en-US" w:eastAsia="zh-CN" w:bidi="ar"/>
        </w:rPr>
      </w:pPr>
      <w:bookmarkStart w:id="50" w:name="_Toc25945"/>
      <w:r>
        <w:rPr>
          <w:rFonts w:hint="eastAsia" w:ascii="Calibri" w:hAnsi="Calibri" w:cs="宋体"/>
          <w:b/>
          <w:kern w:val="2"/>
          <w:lang w:val="en-US" w:eastAsia="zh-CN" w:bidi="ar"/>
        </w:rPr>
        <w:t>4、获省级、学校教学嘉奖,对基础化学教学起带动和示范作用</w:t>
      </w:r>
      <w:bookmarkEnd w:id="50"/>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在线课程获省级一流课程称号；校级“千门课程上网工程”优质课程、2019年“课程思政”示范课程（优秀）。</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成果的推广已经取得一定的效果，最初的课程混合式教学仅局限在于我校基地班，重点针对几个知识点，现在已经推广到其它专业学生的整个课程教学过程和环节。在与校外教学研究交流活动积极交流成果经验，得到大家好评和借鉴。今后，我们需要进一步创新混合式教学模式和方法，充分利用信息技术赋能课程教学改革，积极吸纳校内外先进教学经验和成果，促进无机及分析化学课程混合式教学水平不断提高，使成果推广应用取得更大的效果。</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目前，我们虽然在无机及分析化学课程线上线下混合式教学实践方面取得了一些成绩，但是各种具体信息技术的教学适用度和参与度问题、信息技术对于学生自学能力培养和促进方面的贡献、信息技术环境下课堂教学模式和方法的优化以及信息技术对于课程总体教学质量和水平的持续提高方面等思考越发引人思考。</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13" w:firstLineChars="21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课程教学实践活动中遇到的以上这些具体亟需我们开展详实的教学研究活动，积极应对，争取早日拿到科学对策和答案。只有这样，我们才能积极发挥信息技术对于课程教学的积极作用，最终为学校的“一流学科”建设和“一流人才”培养贡献力量，完成课程教学时代使命。</w:t>
      </w:r>
    </w:p>
    <w:p>
      <w:pPr>
        <w:rPr>
          <w:rFonts w:hint="eastAsia" w:asciiTheme="minorEastAsia" w:hAnsiTheme="minorEastAsia" w:eastAsiaTheme="minorEastAsia" w:cstheme="minorEastAsia"/>
          <w:sz w:val="28"/>
          <w:szCs w:val="28"/>
        </w:rPr>
      </w:pPr>
    </w:p>
    <w:sectPr>
      <w:footerReference r:id="rId4" w:type="default"/>
      <w:pgSz w:w="11906" w:h="16838"/>
      <w:pgMar w:top="1134" w:right="1417" w:bottom="1134"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57" name="文本框 3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Q89iYDUCAABlBAAADgAAAAAAAAABACAAAAAfAQAAZHJzL2Uyb0RvYy54bWxQ&#10;SwUGAAAAAAYABgBZAQAAxg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D9BA6D"/>
    <w:multiLevelType w:val="multilevel"/>
    <w:tmpl w:val="A1D9BA6D"/>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ABB4A6B8"/>
    <w:multiLevelType w:val="multilevel"/>
    <w:tmpl w:val="ABB4A6B8"/>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C49053C9"/>
    <w:multiLevelType w:val="multilevel"/>
    <w:tmpl w:val="C49053C9"/>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D26FC2CD"/>
    <w:multiLevelType w:val="multilevel"/>
    <w:tmpl w:val="D26FC2CD"/>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F2E06B88"/>
    <w:multiLevelType w:val="singleLevel"/>
    <w:tmpl w:val="F2E06B88"/>
    <w:lvl w:ilvl="0" w:tentative="0">
      <w:start w:val="1"/>
      <w:numFmt w:val="decimal"/>
      <w:suff w:val="nothing"/>
      <w:lvlText w:val="（%1）"/>
      <w:lvlJc w:val="left"/>
      <w:pPr>
        <w:tabs>
          <w:tab w:val="left" w:pos="0"/>
        </w:tabs>
      </w:pPr>
      <w:rPr>
        <w:rFonts w:hint="default" w:ascii="宋体" w:hAnsi="宋体" w:eastAsia="宋体" w:cs="宋体"/>
      </w:rPr>
    </w:lvl>
  </w:abstractNum>
  <w:abstractNum w:abstractNumId="5">
    <w:nsid w:val="00611B4B"/>
    <w:multiLevelType w:val="singleLevel"/>
    <w:tmpl w:val="00611B4B"/>
    <w:lvl w:ilvl="0" w:tentative="0">
      <w:start w:val="1"/>
      <w:numFmt w:val="decimalEnclosedCircleChinese"/>
      <w:suff w:val="nothing"/>
      <w:lvlText w:val="%1　"/>
      <w:lvlJc w:val="left"/>
      <w:pPr>
        <w:ind w:left="0" w:firstLine="400"/>
      </w:pPr>
      <w:rPr>
        <w:rFonts w:hint="eastAsia"/>
        <w:sz w:val="20"/>
        <w:szCs w:val="20"/>
      </w:rPr>
    </w:lvl>
  </w:abstractNum>
  <w:abstractNum w:abstractNumId="6">
    <w:nsid w:val="443ADBAD"/>
    <w:multiLevelType w:val="multilevel"/>
    <w:tmpl w:val="443ADBAD"/>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4C01B52A"/>
    <w:multiLevelType w:val="multilevel"/>
    <w:tmpl w:val="4C01B52A"/>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7D7BF2F"/>
    <w:multiLevelType w:val="multilevel"/>
    <w:tmpl w:val="57D7BF2F"/>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5"/>
  </w:num>
  <w:num w:numId="2">
    <w:abstractNumId w:val="4"/>
  </w:num>
  <w:num w:numId="3">
    <w:abstractNumId w:val="7"/>
  </w:num>
  <w:num w:numId="4">
    <w:abstractNumId w:val="1"/>
  </w:num>
  <w:num w:numId="5">
    <w:abstractNumId w:val="3"/>
  </w:num>
  <w:num w:numId="6">
    <w:abstractNumId w:val="6"/>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kNDFjMGEyNjkxYTUyZTk5MGM0OGFkOGM0MDA4MDEifQ=="/>
  </w:docVars>
  <w:rsids>
    <w:rsidRoot w:val="4D2D1027"/>
    <w:rsid w:val="004F7AE7"/>
    <w:rsid w:val="00623774"/>
    <w:rsid w:val="01132B30"/>
    <w:rsid w:val="01C60816"/>
    <w:rsid w:val="030157E1"/>
    <w:rsid w:val="04270449"/>
    <w:rsid w:val="046673F4"/>
    <w:rsid w:val="047D53CB"/>
    <w:rsid w:val="04D51C95"/>
    <w:rsid w:val="0514608D"/>
    <w:rsid w:val="05E11888"/>
    <w:rsid w:val="06817AE3"/>
    <w:rsid w:val="072277CF"/>
    <w:rsid w:val="0853705E"/>
    <w:rsid w:val="092E3A4F"/>
    <w:rsid w:val="0A177122"/>
    <w:rsid w:val="0A421DFF"/>
    <w:rsid w:val="0A5A32FA"/>
    <w:rsid w:val="0A8366C8"/>
    <w:rsid w:val="0B561CB5"/>
    <w:rsid w:val="0CAC3A7C"/>
    <w:rsid w:val="0E084E96"/>
    <w:rsid w:val="0EAF7E76"/>
    <w:rsid w:val="0EB271EC"/>
    <w:rsid w:val="0FE76B4E"/>
    <w:rsid w:val="11067B47"/>
    <w:rsid w:val="1191187D"/>
    <w:rsid w:val="120A42DC"/>
    <w:rsid w:val="14D67CCC"/>
    <w:rsid w:val="15AF4A3B"/>
    <w:rsid w:val="15FC2BAF"/>
    <w:rsid w:val="163F023C"/>
    <w:rsid w:val="16FC405C"/>
    <w:rsid w:val="17A1366E"/>
    <w:rsid w:val="18545F27"/>
    <w:rsid w:val="18C40D43"/>
    <w:rsid w:val="1A0A46AE"/>
    <w:rsid w:val="1A8C6DE6"/>
    <w:rsid w:val="1ADC16AA"/>
    <w:rsid w:val="1B7920F3"/>
    <w:rsid w:val="1BB22C23"/>
    <w:rsid w:val="1CE76803"/>
    <w:rsid w:val="1E5B2E3C"/>
    <w:rsid w:val="1E796335"/>
    <w:rsid w:val="1EC64647"/>
    <w:rsid w:val="1ECD12B4"/>
    <w:rsid w:val="1EE562FA"/>
    <w:rsid w:val="1F46797E"/>
    <w:rsid w:val="1F8D0BAE"/>
    <w:rsid w:val="1F8D194D"/>
    <w:rsid w:val="20FA3EFD"/>
    <w:rsid w:val="21536B33"/>
    <w:rsid w:val="234C7D22"/>
    <w:rsid w:val="2491699B"/>
    <w:rsid w:val="25514DD4"/>
    <w:rsid w:val="25EF0383"/>
    <w:rsid w:val="2723339A"/>
    <w:rsid w:val="2728205B"/>
    <w:rsid w:val="275D6431"/>
    <w:rsid w:val="28100168"/>
    <w:rsid w:val="28E95D37"/>
    <w:rsid w:val="290F3DD1"/>
    <w:rsid w:val="2A0A1C0C"/>
    <w:rsid w:val="2A201A18"/>
    <w:rsid w:val="2B2033B7"/>
    <w:rsid w:val="2BD16B0C"/>
    <w:rsid w:val="2BEE3634"/>
    <w:rsid w:val="2C8B25D4"/>
    <w:rsid w:val="2CD8512F"/>
    <w:rsid w:val="2D6C267B"/>
    <w:rsid w:val="2DB7063B"/>
    <w:rsid w:val="2DE35083"/>
    <w:rsid w:val="2E4A0081"/>
    <w:rsid w:val="31554DD3"/>
    <w:rsid w:val="31C352DB"/>
    <w:rsid w:val="31C65807"/>
    <w:rsid w:val="31F5053A"/>
    <w:rsid w:val="32D44AEC"/>
    <w:rsid w:val="34072E8A"/>
    <w:rsid w:val="341B3EC7"/>
    <w:rsid w:val="34491648"/>
    <w:rsid w:val="344B184D"/>
    <w:rsid w:val="3551399E"/>
    <w:rsid w:val="35AF5AC8"/>
    <w:rsid w:val="37384AE7"/>
    <w:rsid w:val="37C5281E"/>
    <w:rsid w:val="39107B3E"/>
    <w:rsid w:val="39574A6B"/>
    <w:rsid w:val="396C0859"/>
    <w:rsid w:val="39F6579C"/>
    <w:rsid w:val="3ACC4AC6"/>
    <w:rsid w:val="3AF548A4"/>
    <w:rsid w:val="3B596AE1"/>
    <w:rsid w:val="3BC30C09"/>
    <w:rsid w:val="3C125330"/>
    <w:rsid w:val="3C7D496E"/>
    <w:rsid w:val="3CB842BC"/>
    <w:rsid w:val="3CE91F0F"/>
    <w:rsid w:val="3DC162F0"/>
    <w:rsid w:val="3EB56A93"/>
    <w:rsid w:val="3EB752AB"/>
    <w:rsid w:val="3F62581F"/>
    <w:rsid w:val="3FFF555E"/>
    <w:rsid w:val="404D73B4"/>
    <w:rsid w:val="40E7747F"/>
    <w:rsid w:val="40F0124E"/>
    <w:rsid w:val="4124153A"/>
    <w:rsid w:val="414258C1"/>
    <w:rsid w:val="41482F06"/>
    <w:rsid w:val="420D27AA"/>
    <w:rsid w:val="42123197"/>
    <w:rsid w:val="42E31791"/>
    <w:rsid w:val="432E05EE"/>
    <w:rsid w:val="4348453B"/>
    <w:rsid w:val="46072C68"/>
    <w:rsid w:val="463313C8"/>
    <w:rsid w:val="46A47D0D"/>
    <w:rsid w:val="46EF5B2E"/>
    <w:rsid w:val="490C28FF"/>
    <w:rsid w:val="4A193D84"/>
    <w:rsid w:val="4AC52DC4"/>
    <w:rsid w:val="4AE751ED"/>
    <w:rsid w:val="4B544A65"/>
    <w:rsid w:val="4BB82ED5"/>
    <w:rsid w:val="4CDA031B"/>
    <w:rsid w:val="4D20395A"/>
    <w:rsid w:val="4D2D1027"/>
    <w:rsid w:val="4DE927F3"/>
    <w:rsid w:val="4DF01A90"/>
    <w:rsid w:val="4DFF18DF"/>
    <w:rsid w:val="4E954B9A"/>
    <w:rsid w:val="4EC77ED0"/>
    <w:rsid w:val="4F2F5047"/>
    <w:rsid w:val="4F6F2A21"/>
    <w:rsid w:val="5029243C"/>
    <w:rsid w:val="50753D00"/>
    <w:rsid w:val="508E4773"/>
    <w:rsid w:val="50C62DA0"/>
    <w:rsid w:val="50D74C3B"/>
    <w:rsid w:val="517F131B"/>
    <w:rsid w:val="51805426"/>
    <w:rsid w:val="52C23B2B"/>
    <w:rsid w:val="52DC5EA6"/>
    <w:rsid w:val="52F40404"/>
    <w:rsid w:val="5300027B"/>
    <w:rsid w:val="549E7B48"/>
    <w:rsid w:val="54A02DF2"/>
    <w:rsid w:val="5583076E"/>
    <w:rsid w:val="56A34511"/>
    <w:rsid w:val="579D704D"/>
    <w:rsid w:val="57C34155"/>
    <w:rsid w:val="589359BE"/>
    <w:rsid w:val="5924540F"/>
    <w:rsid w:val="596036E7"/>
    <w:rsid w:val="5A596EF0"/>
    <w:rsid w:val="5A92010C"/>
    <w:rsid w:val="5D161E41"/>
    <w:rsid w:val="5ECE13B4"/>
    <w:rsid w:val="5EE85DAD"/>
    <w:rsid w:val="5FDC232A"/>
    <w:rsid w:val="5FE5610A"/>
    <w:rsid w:val="605777B4"/>
    <w:rsid w:val="60654DEF"/>
    <w:rsid w:val="606C3224"/>
    <w:rsid w:val="60BC39D9"/>
    <w:rsid w:val="60C47E58"/>
    <w:rsid w:val="629D105A"/>
    <w:rsid w:val="64EE4F7F"/>
    <w:rsid w:val="65E414A7"/>
    <w:rsid w:val="66CE6755"/>
    <w:rsid w:val="67A57FB4"/>
    <w:rsid w:val="6899647D"/>
    <w:rsid w:val="69756EC8"/>
    <w:rsid w:val="69960B86"/>
    <w:rsid w:val="69AA4636"/>
    <w:rsid w:val="69D839D3"/>
    <w:rsid w:val="6B1D476C"/>
    <w:rsid w:val="6C702770"/>
    <w:rsid w:val="6D445BC7"/>
    <w:rsid w:val="6DD7137F"/>
    <w:rsid w:val="6E2D187B"/>
    <w:rsid w:val="6E570459"/>
    <w:rsid w:val="6F0F30E7"/>
    <w:rsid w:val="6F2C2CC2"/>
    <w:rsid w:val="6FBB6A8D"/>
    <w:rsid w:val="700727BB"/>
    <w:rsid w:val="705A6786"/>
    <w:rsid w:val="70686DAE"/>
    <w:rsid w:val="70AD4C71"/>
    <w:rsid w:val="71126A21"/>
    <w:rsid w:val="71161A82"/>
    <w:rsid w:val="716C2196"/>
    <w:rsid w:val="717C5CEE"/>
    <w:rsid w:val="71AF1503"/>
    <w:rsid w:val="733264C4"/>
    <w:rsid w:val="736C4A76"/>
    <w:rsid w:val="73C57409"/>
    <w:rsid w:val="74986FC6"/>
    <w:rsid w:val="754B41F6"/>
    <w:rsid w:val="761508CC"/>
    <w:rsid w:val="76DC6A40"/>
    <w:rsid w:val="78020600"/>
    <w:rsid w:val="7875018C"/>
    <w:rsid w:val="787F7105"/>
    <w:rsid w:val="794953AD"/>
    <w:rsid w:val="7A3207C0"/>
    <w:rsid w:val="7A73315C"/>
    <w:rsid w:val="7A80656C"/>
    <w:rsid w:val="7AAD2914"/>
    <w:rsid w:val="7AF1190E"/>
    <w:rsid w:val="7C5B6CC6"/>
    <w:rsid w:val="7CCE5904"/>
    <w:rsid w:val="7D114EE6"/>
    <w:rsid w:val="7F3D3853"/>
    <w:rsid w:val="7F6F6B27"/>
    <w:rsid w:val="7F9C5056"/>
    <w:rsid w:val="7FEC5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rPr>
      <w:sz w:val="24"/>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1">
    <w:name w:val="WPSOffice手动目录 1"/>
    <w:qFormat/>
    <w:uiPriority w:val="0"/>
    <w:pPr>
      <w:ind w:leftChars="0"/>
    </w:pPr>
    <w:rPr>
      <w:rFonts w:asciiTheme="minorHAnsi" w:hAnsiTheme="minorHAnsi" w:eastAsiaTheme="minorEastAsia" w:cstheme="minorBidi"/>
      <w:sz w:val="20"/>
      <w:szCs w:val="20"/>
    </w:rPr>
  </w:style>
  <w:style w:type="paragraph" w:customStyle="1" w:styleId="12">
    <w:name w:val="WPSOffice手动目录 2"/>
    <w:qFormat/>
    <w:uiPriority w:val="0"/>
    <w:pPr>
      <w:ind w:leftChars="200"/>
    </w:pPr>
    <w:rPr>
      <w:rFonts w:asciiTheme="minorHAnsi" w:hAnsiTheme="minorHAnsi" w:eastAsiaTheme="minorEastAsia" w:cstheme="minorBidi"/>
      <w:sz w:val="20"/>
      <w:szCs w:val="20"/>
    </w:rPr>
  </w:style>
  <w:style w:type="paragraph" w:customStyle="1" w:styleId="13">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2021-10-08T01:44:00Z</dcterms:created>
  <dc:creator>杨正亮</dc:creator>
  <cp:lastModifiedBy>Administrator</cp:lastModifiedBy>
  <dcterms:modified xsi:type="dcterms:W3CDTF">2023-09-21T04:20:27Z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85E1CE509BB047E2B2C4AAE012A266E5</vt:lpwstr>
  </property>
</Properties>
</file>