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0D674" w14:textId="77777777" w:rsidR="00185319" w:rsidRDefault="00185319" w:rsidP="007E2BD8">
      <w:pPr>
        <w:jc w:val="center"/>
        <w:rPr>
          <w:rFonts w:ascii="Times New Roman" w:eastAsia="仿宋" w:hAnsi="Times New Roman" w:cs="Times New Roman"/>
          <w:b/>
          <w:color w:val="000000"/>
          <w:sz w:val="36"/>
          <w:szCs w:val="36"/>
        </w:rPr>
      </w:pPr>
      <w:bookmarkStart w:id="0" w:name="_Hlk508724799"/>
    </w:p>
    <w:p w14:paraId="375FF2CA" w14:textId="77777777" w:rsidR="00185319" w:rsidRPr="00FA60AF" w:rsidRDefault="00185319" w:rsidP="007E2BD8">
      <w:pPr>
        <w:jc w:val="center"/>
        <w:rPr>
          <w:rFonts w:ascii="Times New Roman" w:eastAsia="仿宋" w:hAnsi="Times New Roman" w:cs="Times New Roman"/>
          <w:b/>
          <w:color w:val="000000"/>
          <w:sz w:val="36"/>
          <w:szCs w:val="36"/>
        </w:rPr>
      </w:pPr>
    </w:p>
    <w:p w14:paraId="76F1F045" w14:textId="77777777" w:rsidR="00202F12" w:rsidRDefault="00202F12" w:rsidP="008D0C14">
      <w:pPr>
        <w:jc w:val="center"/>
        <w:rPr>
          <w:rFonts w:ascii="Times New Roman" w:eastAsia="仿宋" w:hAnsi="仿宋" w:cs="Times New Roman"/>
          <w:color w:val="000000"/>
          <w:sz w:val="52"/>
          <w:szCs w:val="52"/>
        </w:rPr>
      </w:pPr>
    </w:p>
    <w:p w14:paraId="3A9B6C72" w14:textId="77777777" w:rsidR="007657C0" w:rsidRDefault="007657C0" w:rsidP="008D0C14">
      <w:pPr>
        <w:jc w:val="center"/>
        <w:rPr>
          <w:rFonts w:ascii="Times New Roman" w:eastAsia="仿宋" w:hAnsi="仿宋" w:cs="Times New Roman"/>
          <w:color w:val="000000"/>
          <w:sz w:val="52"/>
          <w:szCs w:val="52"/>
        </w:rPr>
      </w:pPr>
      <w:r>
        <w:rPr>
          <w:rFonts w:ascii="Times New Roman" w:eastAsia="仿宋" w:hAnsi="仿宋" w:cs="Times New Roman" w:hint="eastAsia"/>
          <w:color w:val="000000"/>
          <w:sz w:val="52"/>
          <w:szCs w:val="52"/>
        </w:rPr>
        <w:t>西北农林科技大学</w:t>
      </w:r>
      <w:r w:rsidR="00185319" w:rsidRPr="00FA60AF">
        <w:rPr>
          <w:rFonts w:ascii="Times New Roman" w:eastAsia="仿宋" w:hAnsi="仿宋" w:cs="Times New Roman" w:hint="eastAsia"/>
          <w:color w:val="000000"/>
          <w:sz w:val="52"/>
          <w:szCs w:val="52"/>
        </w:rPr>
        <w:t>教学成果奖</w:t>
      </w:r>
    </w:p>
    <w:p w14:paraId="779C221C" w14:textId="77777777" w:rsidR="00185319" w:rsidRPr="00FA60AF" w:rsidRDefault="00185319" w:rsidP="001732B0">
      <w:pPr>
        <w:jc w:val="center"/>
        <w:rPr>
          <w:rFonts w:ascii="Times New Roman" w:eastAsia="仿宋" w:hAnsi="Times New Roman" w:cs="Times New Roman"/>
          <w:color w:val="000000"/>
          <w:sz w:val="52"/>
          <w:szCs w:val="52"/>
        </w:rPr>
      </w:pPr>
      <w:r w:rsidRPr="00FA60AF">
        <w:rPr>
          <w:rFonts w:ascii="Times New Roman" w:eastAsia="仿宋" w:hAnsi="仿宋" w:cs="Times New Roman" w:hint="eastAsia"/>
          <w:color w:val="000000"/>
          <w:sz w:val="52"/>
          <w:szCs w:val="52"/>
        </w:rPr>
        <w:t>申请书</w:t>
      </w:r>
      <w:r w:rsidR="001732B0">
        <w:rPr>
          <w:rFonts w:ascii="Times New Roman" w:eastAsia="仿宋" w:hAnsi="Times New Roman" w:cs="Times New Roman" w:hint="eastAsia"/>
          <w:color w:val="000000"/>
          <w:sz w:val="52"/>
          <w:szCs w:val="52"/>
        </w:rPr>
        <w:t xml:space="preserve"> </w:t>
      </w:r>
      <w:r w:rsidRPr="00FA60AF">
        <w:rPr>
          <w:rFonts w:ascii="Times New Roman" w:eastAsia="仿宋" w:hAnsi="仿宋" w:cs="Times New Roman" w:hint="eastAsia"/>
          <w:color w:val="000000"/>
          <w:sz w:val="52"/>
          <w:szCs w:val="52"/>
        </w:rPr>
        <w:t>附件</w:t>
      </w:r>
    </w:p>
    <w:p w14:paraId="3BD57E10" w14:textId="77777777" w:rsidR="001732B0" w:rsidRDefault="001732B0" w:rsidP="001732B0">
      <w:pPr>
        <w:jc w:val="center"/>
        <w:rPr>
          <w:rFonts w:ascii="黑体" w:eastAsia="黑体" w:hAnsi="黑体" w:cs="Times New Roman"/>
          <w:b/>
          <w:color w:val="000000"/>
          <w:sz w:val="52"/>
          <w:szCs w:val="52"/>
        </w:rPr>
      </w:pPr>
    </w:p>
    <w:p w14:paraId="08520940" w14:textId="77777777" w:rsidR="00185319" w:rsidRPr="001732B0" w:rsidRDefault="001732B0" w:rsidP="001732B0">
      <w:pPr>
        <w:jc w:val="center"/>
        <w:rPr>
          <w:rFonts w:ascii="黑体" w:eastAsia="黑体" w:hAnsi="黑体" w:cs="Times New Roman"/>
          <w:b/>
          <w:color w:val="000000"/>
          <w:sz w:val="52"/>
          <w:szCs w:val="52"/>
        </w:rPr>
      </w:pPr>
      <w:r w:rsidRPr="001732B0">
        <w:rPr>
          <w:rFonts w:ascii="黑体" w:eastAsia="黑体" w:hAnsi="黑体" w:cs="Times New Roman" w:hint="eastAsia"/>
          <w:b/>
          <w:color w:val="000000"/>
          <w:sz w:val="52"/>
          <w:szCs w:val="52"/>
        </w:rPr>
        <w:t>总结报告</w:t>
      </w:r>
    </w:p>
    <w:p w14:paraId="4E39A322" w14:textId="77777777" w:rsidR="00185319" w:rsidRPr="00FA60AF" w:rsidRDefault="00185319" w:rsidP="007E2BD8">
      <w:pPr>
        <w:spacing w:line="520" w:lineRule="exact"/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14:paraId="143422C0" w14:textId="77777777" w:rsidR="001732B0" w:rsidRDefault="001732B0" w:rsidP="00DD3AE1">
      <w:pPr>
        <w:spacing w:line="600" w:lineRule="exact"/>
        <w:rPr>
          <w:rFonts w:ascii="黑体" w:eastAsia="黑体" w:hAnsi="黑体" w:cs="仿宋_GB2312"/>
          <w:b/>
          <w:sz w:val="30"/>
          <w:szCs w:val="30"/>
        </w:rPr>
      </w:pPr>
    </w:p>
    <w:p w14:paraId="2F25D999" w14:textId="77777777" w:rsidR="001732B0" w:rsidRDefault="001732B0" w:rsidP="00DD3AE1">
      <w:pPr>
        <w:spacing w:line="600" w:lineRule="exact"/>
        <w:rPr>
          <w:rFonts w:ascii="黑体" w:eastAsia="黑体" w:hAnsi="黑体" w:cs="仿宋_GB2312"/>
          <w:b/>
          <w:sz w:val="30"/>
          <w:szCs w:val="30"/>
        </w:rPr>
      </w:pPr>
    </w:p>
    <w:p w14:paraId="5A197EC0" w14:textId="77777777" w:rsidR="001732B0" w:rsidRDefault="001732B0" w:rsidP="00DD3AE1">
      <w:pPr>
        <w:spacing w:line="600" w:lineRule="exact"/>
        <w:rPr>
          <w:rFonts w:ascii="黑体" w:eastAsia="黑体" w:hAnsi="黑体" w:cs="仿宋_GB2312"/>
          <w:b/>
          <w:sz w:val="30"/>
          <w:szCs w:val="30"/>
        </w:rPr>
      </w:pPr>
    </w:p>
    <w:p w14:paraId="1F20601F" w14:textId="77777777" w:rsidR="00DD3AE1" w:rsidRDefault="004506BE" w:rsidP="00DD3AE1">
      <w:pPr>
        <w:spacing w:line="600" w:lineRule="exact"/>
        <w:rPr>
          <w:rFonts w:ascii="黑体" w:eastAsia="黑体" w:hAnsi="黑体" w:cs="仿宋_GB2312"/>
          <w:b/>
          <w:sz w:val="30"/>
          <w:szCs w:val="30"/>
        </w:rPr>
      </w:pPr>
      <w:r w:rsidRPr="00DD3AE1">
        <w:rPr>
          <w:rFonts w:ascii="黑体" w:eastAsia="黑体" w:hAnsi="黑体" w:cs="仿宋_GB2312" w:hint="eastAsia"/>
          <w:b/>
          <w:sz w:val="30"/>
          <w:szCs w:val="30"/>
        </w:rPr>
        <w:t>成果名称：</w:t>
      </w:r>
      <w:r>
        <w:rPr>
          <w:rFonts w:ascii="Times New Roman" w:eastAsia="仿宋_GB2312" w:cs="仿宋_GB2312" w:hint="eastAsia"/>
          <w:b/>
          <w:sz w:val="36"/>
          <w:szCs w:val="36"/>
        </w:rPr>
        <w:t xml:space="preserve">     </w:t>
      </w:r>
      <w:r w:rsidR="00DD3AE1">
        <w:rPr>
          <w:rFonts w:ascii="Times New Roman" w:eastAsia="仿宋_GB2312" w:cs="仿宋_GB2312" w:hint="eastAsia"/>
          <w:b/>
          <w:sz w:val="36"/>
          <w:szCs w:val="36"/>
        </w:rPr>
        <w:t xml:space="preserve">  </w:t>
      </w:r>
      <w:r w:rsidR="007672DA">
        <w:rPr>
          <w:rFonts w:ascii="Times New Roman" w:eastAsia="仿宋_GB2312" w:cs="仿宋_GB2312" w:hint="eastAsia"/>
          <w:b/>
          <w:sz w:val="36"/>
          <w:szCs w:val="36"/>
        </w:rPr>
        <w:t xml:space="preserve">   </w:t>
      </w:r>
      <w:r w:rsidRPr="00DD3AE1">
        <w:rPr>
          <w:rFonts w:ascii="黑体" w:eastAsia="黑体" w:hAnsi="黑体" w:cs="仿宋_GB2312" w:hint="eastAsia"/>
          <w:b/>
          <w:sz w:val="30"/>
          <w:szCs w:val="30"/>
        </w:rPr>
        <w:t>交叉融合，协同创新</w:t>
      </w:r>
      <w:r w:rsidR="00D83FFD">
        <w:rPr>
          <w:rFonts w:ascii="黑体" w:eastAsia="黑体" w:hAnsi="黑体" w:cs="仿宋_GB2312" w:hint="eastAsia"/>
          <w:b/>
          <w:sz w:val="30"/>
          <w:szCs w:val="30"/>
        </w:rPr>
        <w:t>，</w:t>
      </w:r>
    </w:p>
    <w:p w14:paraId="38144CF8" w14:textId="77777777" w:rsidR="004506BE" w:rsidRPr="00DD3AE1" w:rsidRDefault="007672DA" w:rsidP="00DD3AE1">
      <w:pPr>
        <w:spacing w:line="600" w:lineRule="exact"/>
        <w:jc w:val="center"/>
        <w:rPr>
          <w:rFonts w:ascii="黑体" w:eastAsia="黑体" w:hAnsi="黑体" w:cs="仿宋_GB2312"/>
          <w:b/>
          <w:sz w:val="30"/>
          <w:szCs w:val="30"/>
        </w:rPr>
      </w:pPr>
      <w:r>
        <w:rPr>
          <w:rFonts w:ascii="黑体" w:eastAsia="黑体" w:hAnsi="黑体" w:cs="仿宋_GB2312" w:hint="eastAsia"/>
          <w:b/>
          <w:sz w:val="30"/>
          <w:szCs w:val="30"/>
        </w:rPr>
        <w:t xml:space="preserve">        </w:t>
      </w:r>
      <w:r w:rsidR="004506BE" w:rsidRPr="00DD3AE1">
        <w:rPr>
          <w:rFonts w:ascii="黑体" w:eastAsia="黑体" w:hAnsi="黑体" w:cs="仿宋_GB2312" w:hint="eastAsia"/>
          <w:b/>
          <w:sz w:val="30"/>
          <w:szCs w:val="30"/>
        </w:rPr>
        <w:t>新农科应用化学专业一流人才培养体系构建与实践</w:t>
      </w:r>
    </w:p>
    <w:p w14:paraId="7DD99969" w14:textId="77777777" w:rsidR="004506BE" w:rsidRDefault="004506BE" w:rsidP="007E2BD8">
      <w:pPr>
        <w:spacing w:line="520" w:lineRule="exact"/>
        <w:rPr>
          <w:rFonts w:ascii="Times New Roman" w:eastAsia="仿宋_GB2312" w:hAnsi="Times New Roman" w:cs="Times New Roman"/>
          <w:color w:val="000000"/>
          <w:sz w:val="36"/>
          <w:szCs w:val="36"/>
        </w:rPr>
      </w:pPr>
    </w:p>
    <w:p w14:paraId="1FDF50C0" w14:textId="77777777" w:rsidR="004506BE" w:rsidRDefault="004506BE" w:rsidP="007E2BD8">
      <w:pPr>
        <w:spacing w:line="520" w:lineRule="exact"/>
        <w:rPr>
          <w:rFonts w:ascii="Times New Roman" w:eastAsia="仿宋_GB2312" w:hAnsi="Times New Roman" w:cs="Times New Roman"/>
          <w:color w:val="000000"/>
          <w:sz w:val="36"/>
          <w:szCs w:val="36"/>
        </w:rPr>
      </w:pPr>
    </w:p>
    <w:p w14:paraId="5529961D" w14:textId="77777777" w:rsidR="00185319" w:rsidRPr="00FA60AF" w:rsidRDefault="00185319" w:rsidP="007E2BD8">
      <w:pPr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14:paraId="3770B180" w14:textId="77777777" w:rsidR="00185319" w:rsidRPr="00C42B7F" w:rsidRDefault="00185319" w:rsidP="007E2BD8">
      <w:pPr>
        <w:rPr>
          <w:rFonts w:ascii="Times New Roman" w:eastAsia="仿宋_GB2312" w:hAnsi="Times New Roman" w:cs="Times New Roman"/>
          <w:b/>
          <w:color w:val="000000"/>
          <w:sz w:val="36"/>
          <w:szCs w:val="36"/>
        </w:rPr>
      </w:pPr>
      <w:r w:rsidRPr="00C42B7F">
        <w:rPr>
          <w:rFonts w:ascii="Times New Roman" w:eastAsia="仿宋_GB2312" w:hAnsi="Times New Roman" w:cs="Times New Roman" w:hint="eastAsia"/>
          <w:b/>
          <w:color w:val="000000"/>
          <w:sz w:val="36"/>
          <w:szCs w:val="36"/>
        </w:rPr>
        <w:t>附件目录：</w:t>
      </w:r>
    </w:p>
    <w:p w14:paraId="7956429B" w14:textId="77777777" w:rsidR="00185319" w:rsidRPr="00C42B7F" w:rsidRDefault="004540E8" w:rsidP="004540E8">
      <w:pPr>
        <w:pStyle w:val="ab"/>
        <w:ind w:left="360" w:firstLineChars="0" w:firstLine="0"/>
        <w:rPr>
          <w:rFonts w:ascii="Times New Roman" w:eastAsia="仿宋_GB2312" w:hAnsi="Times New Roman" w:cs="Times New Roman"/>
          <w:b/>
          <w:color w:val="000000"/>
          <w:sz w:val="36"/>
          <w:szCs w:val="36"/>
        </w:rPr>
      </w:pPr>
      <w:r w:rsidRPr="00C42B7F">
        <w:rPr>
          <w:rFonts w:ascii="Times New Roman" w:eastAsia="仿宋_GB2312" w:hAnsi="Times New Roman" w:cs="Times New Roman" w:hint="eastAsia"/>
          <w:b/>
          <w:color w:val="000000"/>
          <w:sz w:val="36"/>
          <w:szCs w:val="36"/>
        </w:rPr>
        <w:t>第一部分：</w:t>
      </w:r>
      <w:r w:rsidR="00185319" w:rsidRPr="00C42B7F">
        <w:rPr>
          <w:rFonts w:ascii="Times New Roman" w:eastAsia="仿宋_GB2312" w:hAnsi="Times New Roman" w:cs="Times New Roman" w:hint="eastAsia"/>
          <w:b/>
          <w:color w:val="000000"/>
          <w:sz w:val="36"/>
          <w:szCs w:val="36"/>
        </w:rPr>
        <w:t>教学成果</w:t>
      </w:r>
      <w:r w:rsidR="005D0406" w:rsidRPr="00C42B7F">
        <w:rPr>
          <w:rFonts w:ascii="Times New Roman" w:eastAsia="仿宋_GB2312" w:hAnsi="Times New Roman" w:cs="Times New Roman" w:hint="eastAsia"/>
          <w:b/>
          <w:color w:val="000000"/>
          <w:sz w:val="36"/>
          <w:szCs w:val="36"/>
        </w:rPr>
        <w:t>总结</w:t>
      </w:r>
      <w:r w:rsidR="00185319" w:rsidRPr="00C42B7F">
        <w:rPr>
          <w:rFonts w:ascii="Times New Roman" w:eastAsia="仿宋_GB2312" w:hAnsi="Times New Roman" w:cs="Times New Roman" w:hint="eastAsia"/>
          <w:b/>
          <w:color w:val="000000"/>
          <w:sz w:val="36"/>
          <w:szCs w:val="36"/>
        </w:rPr>
        <w:t>报告</w:t>
      </w:r>
    </w:p>
    <w:p w14:paraId="7D461C9B" w14:textId="77777777" w:rsidR="00185319" w:rsidRPr="00C42B7F" w:rsidRDefault="004540E8" w:rsidP="004540E8">
      <w:pPr>
        <w:pStyle w:val="ab"/>
        <w:ind w:left="360" w:firstLineChars="0" w:firstLine="0"/>
        <w:rPr>
          <w:rFonts w:ascii="Times New Roman" w:eastAsia="仿宋_GB2312" w:hAnsi="Times New Roman" w:cs="Times New Roman"/>
          <w:b/>
          <w:color w:val="000000"/>
          <w:sz w:val="36"/>
          <w:szCs w:val="36"/>
        </w:rPr>
      </w:pPr>
      <w:r w:rsidRPr="00C42B7F">
        <w:rPr>
          <w:rFonts w:ascii="Times New Roman" w:eastAsia="仿宋_GB2312" w:hAnsi="Times New Roman" w:cs="Times New Roman" w:hint="eastAsia"/>
          <w:b/>
          <w:color w:val="000000"/>
          <w:sz w:val="36"/>
          <w:szCs w:val="36"/>
        </w:rPr>
        <w:t>第二部分：</w:t>
      </w:r>
      <w:r w:rsidR="00185319" w:rsidRPr="00C42B7F">
        <w:rPr>
          <w:rFonts w:ascii="Times New Roman" w:eastAsia="仿宋_GB2312" w:hAnsi="Times New Roman" w:cs="Times New Roman" w:hint="eastAsia"/>
          <w:b/>
          <w:color w:val="000000"/>
          <w:sz w:val="36"/>
          <w:szCs w:val="36"/>
        </w:rPr>
        <w:t>教学成果应用及效果证明材料</w:t>
      </w:r>
      <w:bookmarkEnd w:id="0"/>
    </w:p>
    <w:p w14:paraId="05C46085" w14:textId="77777777" w:rsidR="00185319" w:rsidRPr="00FA60AF" w:rsidRDefault="00185319" w:rsidP="006F1E66">
      <w:pPr>
        <w:spacing w:beforeLines="50" w:before="156" w:line="52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</w:p>
    <w:p w14:paraId="59B78BAE" w14:textId="77777777" w:rsidR="00185319" w:rsidRPr="00FA60AF" w:rsidRDefault="00185319" w:rsidP="0036713D">
      <w:pPr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1768958" w14:textId="77777777" w:rsidR="00185319" w:rsidRPr="00FA60AF" w:rsidRDefault="00185319" w:rsidP="0036713D">
      <w:pPr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185319" w:rsidRPr="00FA60AF" w:rsidSect="00754B8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B7FEDD3" w14:textId="77777777" w:rsidR="0010227B" w:rsidRPr="007160EB" w:rsidRDefault="0010227B" w:rsidP="007160EB">
      <w:pPr>
        <w:widowControl/>
        <w:spacing w:line="680" w:lineRule="exact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14:paraId="25D3B768" w14:textId="77777777" w:rsidR="004506BE" w:rsidRDefault="00CE79F8" w:rsidP="00CE79F8">
      <w:pPr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第一部分</w:t>
      </w:r>
    </w:p>
    <w:p w14:paraId="462FDF15" w14:textId="77777777" w:rsidR="00CE79F8" w:rsidRDefault="00CE79F8" w:rsidP="00D75C98">
      <w:pPr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14:paraId="358DFB5A" w14:textId="77777777" w:rsidR="00185319" w:rsidRPr="00FA60AF" w:rsidRDefault="00185319" w:rsidP="00D75C98">
      <w:pPr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FA60AF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教学成果</w:t>
      </w:r>
      <w:r w:rsidR="00202F12" w:rsidRPr="00202F12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总结</w:t>
      </w:r>
      <w:r w:rsidRPr="00FA60AF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报告</w:t>
      </w:r>
    </w:p>
    <w:p w14:paraId="22F0738E" w14:textId="77777777" w:rsidR="008B50DE" w:rsidRPr="006B7DE3" w:rsidRDefault="003E121F" w:rsidP="006B7DE3">
      <w:pPr>
        <w:widowControl/>
        <w:shd w:val="clear" w:color="auto" w:fill="FFFFFF"/>
        <w:spacing w:before="100" w:beforeAutospacing="1" w:after="100" w:afterAutospacing="1"/>
        <w:ind w:firstLineChars="300" w:firstLine="840"/>
        <w:jc w:val="left"/>
        <w:rPr>
          <w:rFonts w:ascii="Times New Roman" w:hAnsi="宋体" w:cs="Times New Roman"/>
          <w:color w:val="000000"/>
          <w:sz w:val="28"/>
          <w:szCs w:val="28"/>
        </w:rPr>
      </w:pP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西北农林科技大学应用化学专业创建于</w:t>
      </w:r>
      <w:r w:rsidR="00AD0C2E" w:rsidRPr="006B7DE3">
        <w:rPr>
          <w:rFonts w:ascii="Times New Roman" w:hAnsi="宋体" w:cs="Times New Roman" w:hint="eastAsia"/>
          <w:color w:val="000000"/>
          <w:sz w:val="28"/>
          <w:szCs w:val="28"/>
        </w:rPr>
        <w:t>1999</w:t>
      </w:r>
      <w:r w:rsidR="00AD0C2E" w:rsidRPr="006B7DE3">
        <w:rPr>
          <w:rFonts w:ascii="Times New Roman" w:hAnsi="宋体" w:cs="Times New Roman" w:hint="eastAsia"/>
          <w:color w:val="000000"/>
          <w:sz w:val="28"/>
          <w:szCs w:val="28"/>
        </w:rPr>
        <w:t>年，</w:t>
      </w:r>
      <w:r w:rsidR="00916773" w:rsidRPr="006B7DE3">
        <w:rPr>
          <w:rFonts w:ascii="Times New Roman" w:hAnsi="宋体" w:cs="Times New Roman"/>
          <w:color w:val="000000"/>
          <w:sz w:val="28"/>
          <w:szCs w:val="28"/>
        </w:rPr>
        <w:t>以化学为基础的应用理科类专业，其目标是培养具有丰富的化学基本知识、扎实的基础理论和娴熟的实验技能，具有良好的科研素质、创新能力和实践技能</w:t>
      </w:r>
      <w:r w:rsidR="00916773" w:rsidRPr="006B7DE3">
        <w:rPr>
          <w:rFonts w:ascii="Times New Roman" w:hAnsi="宋体" w:cs="Times New Roman" w:hint="eastAsia"/>
          <w:color w:val="000000"/>
          <w:sz w:val="28"/>
          <w:szCs w:val="28"/>
        </w:rPr>
        <w:t>，</w:t>
      </w:r>
      <w:r w:rsidR="00916773" w:rsidRPr="006B7DE3">
        <w:rPr>
          <w:rFonts w:ascii="Times New Roman" w:hAnsi="宋体" w:cs="Times New Roman"/>
          <w:color w:val="000000"/>
          <w:sz w:val="28"/>
          <w:szCs w:val="28"/>
        </w:rPr>
        <w:t>既能在化学</w:t>
      </w:r>
      <w:r w:rsidR="00916773" w:rsidRPr="006B7DE3">
        <w:rPr>
          <w:rFonts w:ascii="Times New Roman" w:hAnsi="宋体" w:cs="Times New Roman" w:hint="eastAsia"/>
          <w:color w:val="000000"/>
          <w:sz w:val="28"/>
          <w:szCs w:val="28"/>
        </w:rPr>
        <w:t>及其交叉</w:t>
      </w:r>
      <w:r w:rsidR="00916773" w:rsidRPr="006B7DE3">
        <w:rPr>
          <w:rFonts w:ascii="Times New Roman" w:hAnsi="宋体" w:cs="Times New Roman"/>
          <w:color w:val="000000"/>
          <w:sz w:val="28"/>
          <w:szCs w:val="28"/>
        </w:rPr>
        <w:t>领域从事天然产物、有机合成、化学分析等方面的应用基础研究、产品开发和管理工作</w:t>
      </w:r>
      <w:r w:rsidR="00916773" w:rsidRPr="006B7DE3">
        <w:rPr>
          <w:rFonts w:ascii="Times New Roman" w:hAnsi="宋体" w:cs="Times New Roman" w:hint="eastAsia"/>
          <w:color w:val="000000"/>
          <w:sz w:val="28"/>
          <w:szCs w:val="28"/>
        </w:rPr>
        <w:t>的</w:t>
      </w:r>
      <w:r w:rsidR="00916773" w:rsidRPr="00D61E85">
        <w:rPr>
          <w:rFonts w:ascii="Times New Roman" w:hAnsi="宋体" w:cs="Times New Roman"/>
          <w:color w:val="000000"/>
          <w:sz w:val="28"/>
          <w:szCs w:val="28"/>
        </w:rPr>
        <w:t>复合型人才</w:t>
      </w:r>
      <w:r w:rsidR="00916773" w:rsidRPr="006B7DE3">
        <w:rPr>
          <w:rFonts w:ascii="Times New Roman" w:hAnsi="宋体" w:cs="Times New Roman"/>
          <w:color w:val="000000"/>
          <w:sz w:val="28"/>
          <w:szCs w:val="28"/>
        </w:rPr>
        <w:t>，又具备攻读化学及相关学科研究生学位的基本素质和研究能力</w:t>
      </w:r>
      <w:r w:rsidR="00916773" w:rsidRPr="006B7DE3">
        <w:rPr>
          <w:rFonts w:ascii="Times New Roman" w:hAnsi="宋体" w:cs="Times New Roman" w:hint="eastAsia"/>
          <w:color w:val="000000"/>
          <w:sz w:val="28"/>
          <w:szCs w:val="28"/>
        </w:rPr>
        <w:t>的拔尖创新型</w:t>
      </w:r>
      <w:r w:rsidR="00916773" w:rsidRPr="006B7DE3">
        <w:rPr>
          <w:rFonts w:ascii="Times New Roman" w:hAnsi="宋体" w:cs="Times New Roman"/>
          <w:color w:val="000000"/>
          <w:sz w:val="28"/>
          <w:szCs w:val="28"/>
        </w:rPr>
        <w:t>人才</w:t>
      </w:r>
      <w:r w:rsidR="00916773" w:rsidRPr="006B7DE3">
        <w:rPr>
          <w:rFonts w:ascii="Times New Roman" w:hAnsi="宋体" w:cs="Times New Roman" w:hint="eastAsia"/>
          <w:color w:val="000000"/>
          <w:sz w:val="28"/>
          <w:szCs w:val="28"/>
        </w:rPr>
        <w:t>，为</w:t>
      </w:r>
      <w:r w:rsidR="00916773" w:rsidRPr="006B7DE3">
        <w:rPr>
          <w:rFonts w:ascii="Times New Roman" w:hAnsi="宋体" w:cs="Times New Roman"/>
          <w:color w:val="000000"/>
          <w:sz w:val="28"/>
          <w:szCs w:val="28"/>
        </w:rPr>
        <w:t>应用化学领域</w:t>
      </w:r>
      <w:r w:rsidR="00916773" w:rsidRPr="006B7DE3">
        <w:rPr>
          <w:rFonts w:ascii="Times New Roman" w:hAnsi="宋体" w:cs="Times New Roman" w:hint="eastAsia"/>
          <w:color w:val="000000"/>
          <w:sz w:val="28"/>
          <w:szCs w:val="28"/>
        </w:rPr>
        <w:t>输送</w:t>
      </w:r>
      <w:r w:rsidR="00916773" w:rsidRPr="006B7DE3">
        <w:rPr>
          <w:rFonts w:ascii="Times New Roman" w:hAnsi="宋体" w:cs="Times New Roman"/>
          <w:color w:val="000000"/>
          <w:sz w:val="28"/>
          <w:szCs w:val="28"/>
        </w:rPr>
        <w:t>具有卓越学识的拔尖创新人才</w:t>
      </w:r>
      <w:r w:rsidR="00916773" w:rsidRPr="006B7DE3">
        <w:rPr>
          <w:rFonts w:ascii="Times New Roman" w:hAnsi="宋体" w:cs="Times New Roman" w:hint="eastAsia"/>
          <w:color w:val="000000"/>
          <w:sz w:val="28"/>
          <w:szCs w:val="28"/>
        </w:rPr>
        <w:t>。</w:t>
      </w:r>
      <w:r w:rsidR="008B50DE" w:rsidRPr="006B7DE3">
        <w:rPr>
          <w:rFonts w:ascii="Times New Roman" w:hAnsi="宋体" w:cs="Times New Roman" w:hint="eastAsia"/>
          <w:color w:val="000000"/>
          <w:sz w:val="28"/>
          <w:szCs w:val="28"/>
        </w:rPr>
        <w:t>经过</w:t>
      </w:r>
      <w:r w:rsidR="008B50DE" w:rsidRPr="006B7DE3">
        <w:rPr>
          <w:rFonts w:ascii="Times New Roman" w:hAnsi="宋体" w:cs="Times New Roman" w:hint="eastAsia"/>
          <w:color w:val="000000"/>
          <w:sz w:val="28"/>
          <w:szCs w:val="28"/>
        </w:rPr>
        <w:t>20</w:t>
      </w:r>
      <w:r w:rsidR="008B50DE" w:rsidRPr="006B7DE3">
        <w:rPr>
          <w:rFonts w:ascii="Times New Roman" w:hAnsi="宋体" w:cs="Times New Roman" w:hint="eastAsia"/>
          <w:color w:val="000000"/>
          <w:sz w:val="28"/>
          <w:szCs w:val="28"/>
        </w:rPr>
        <w:t>余年建设与发展，不断改革和适时调整人才培养方案，逐步形成了“厚基础、宽口径、重交叉、强实践</w:t>
      </w:r>
      <w:r w:rsidR="008B50DE" w:rsidRPr="006B7DE3">
        <w:rPr>
          <w:rFonts w:ascii="Times New Roman" w:hAnsi="宋体" w:cs="Times New Roman" w:hint="eastAsia"/>
          <w:color w:val="000000"/>
          <w:sz w:val="28"/>
          <w:szCs w:val="28"/>
        </w:rPr>
        <w:t>"</w:t>
      </w:r>
      <w:r w:rsidR="008B50DE" w:rsidRPr="006B7DE3">
        <w:rPr>
          <w:rFonts w:ascii="Times New Roman" w:hAnsi="宋体" w:cs="Times New Roman" w:hint="eastAsia"/>
          <w:color w:val="000000"/>
          <w:sz w:val="28"/>
          <w:szCs w:val="28"/>
        </w:rPr>
        <w:t>的办学特色，在学科建设、人才培养、师资队伍、实践基地等建设方面均取得了长足进展，新农科背景下应用化学专业学生就业质量、就业率居于学校各专业前列。</w:t>
      </w:r>
    </w:p>
    <w:p w14:paraId="7D8DC97A" w14:textId="77777777" w:rsidR="008B50DE" w:rsidRPr="006B7DE3" w:rsidRDefault="00B85FB0" w:rsidP="006B7DE3">
      <w:pPr>
        <w:ind w:firstLineChars="200" w:firstLine="560"/>
        <w:rPr>
          <w:rFonts w:ascii="宋体" w:hAnsi="宋体"/>
          <w:sz w:val="28"/>
          <w:szCs w:val="28"/>
        </w:rPr>
      </w:pPr>
      <w:r w:rsidRPr="006B7DE3">
        <w:rPr>
          <w:rFonts w:ascii="宋体" w:hAnsi="宋体" w:hint="eastAsia"/>
          <w:sz w:val="28"/>
          <w:szCs w:val="28"/>
        </w:rPr>
        <w:t>习近平总书记指出：要</w:t>
      </w:r>
      <w:proofErr w:type="gramStart"/>
      <w:r w:rsidRPr="006B7DE3">
        <w:rPr>
          <w:rFonts w:ascii="宋体" w:hAnsi="宋体" w:hint="eastAsia"/>
          <w:sz w:val="28"/>
          <w:szCs w:val="28"/>
        </w:rPr>
        <w:t>培养知农爱农</w:t>
      </w:r>
      <w:proofErr w:type="gramEnd"/>
      <w:r w:rsidRPr="006B7DE3">
        <w:rPr>
          <w:rFonts w:ascii="宋体" w:hAnsi="宋体" w:hint="eastAsia"/>
          <w:sz w:val="28"/>
          <w:szCs w:val="28"/>
        </w:rPr>
        <w:t>新型人才。这是农林院校的使命和担当。中国农业已进入新发展阶段，要实现农业农村现代化、建设绿色健康农业，科技是支撑、人才是关键，迫切需要具有多学科背景、多元化复合型创新人才，涉农高校的应用化学专业正肩负着为农业农村培养“知化、懂农、爱农、担当”的创新人才。然而，大多</w:t>
      </w:r>
      <w:r w:rsidRPr="006B7DE3">
        <w:rPr>
          <w:rFonts w:ascii="宋体" w:hAnsi="宋体" w:hint="eastAsia"/>
          <w:sz w:val="28"/>
          <w:szCs w:val="28"/>
        </w:rPr>
        <w:lastRenderedPageBreak/>
        <w:t>数涉农高校应用化学专业沿用工科教育理念和课程体系，人才培养模式趋同化。</w:t>
      </w:r>
      <w:r w:rsidR="008B50DE" w:rsidRPr="006B7DE3">
        <w:rPr>
          <w:rFonts w:ascii="宋体" w:hAnsi="宋体" w:hint="eastAsia"/>
          <w:sz w:val="28"/>
          <w:szCs w:val="28"/>
        </w:rPr>
        <w:t>具体表现在4个方面：</w:t>
      </w:r>
    </w:p>
    <w:p w14:paraId="437744AE" w14:textId="77777777" w:rsidR="00C74A94" w:rsidRPr="00C74A94" w:rsidRDefault="00C74A94" w:rsidP="00C74A94">
      <w:pPr>
        <w:rPr>
          <w:sz w:val="28"/>
          <w:szCs w:val="28"/>
        </w:rPr>
      </w:pPr>
      <w:r w:rsidRPr="00C74A94">
        <w:rPr>
          <w:rFonts w:ascii="黑体" w:eastAsia="黑体" w:hAnsi="黑体" w:cs="Times New Roman" w:hint="eastAsia"/>
          <w:sz w:val="28"/>
          <w:szCs w:val="28"/>
        </w:rPr>
        <w:t>（1）专业思想不牢固，价值塑造存在薄弱环节</w:t>
      </w:r>
      <w:r w:rsidRPr="006B7DE3">
        <w:rPr>
          <w:rFonts w:ascii="黑体" w:eastAsia="黑体" w:hAnsi="黑体" w:cs="Times New Roman" w:hint="eastAsia"/>
          <w:sz w:val="28"/>
          <w:szCs w:val="28"/>
        </w:rPr>
        <w:t>。</w:t>
      </w:r>
      <w:r w:rsidRPr="00C74A94">
        <w:rPr>
          <w:rFonts w:hint="eastAsia"/>
          <w:sz w:val="28"/>
          <w:szCs w:val="28"/>
        </w:rPr>
        <w:t>受传统农业观念影响，认为农业是和土地打交道，周期长、见效慢</w:t>
      </w:r>
      <w:r w:rsidRPr="00C74A94">
        <w:rPr>
          <w:rFonts w:hint="eastAsia"/>
          <w:sz w:val="28"/>
          <w:szCs w:val="28"/>
        </w:rPr>
        <w:t>,</w:t>
      </w:r>
      <w:r w:rsidRPr="00C74A94">
        <w:rPr>
          <w:rFonts w:hint="eastAsia"/>
          <w:sz w:val="28"/>
          <w:szCs w:val="28"/>
        </w:rPr>
        <w:t>专业兴趣度不高。同时，应用化学专业人才培养中专业思想教育不够深入、前瞻性不强，普遍存在价值塑造和素质养成投入精力不足、布局不够完备，成人、成才培养设计存在缺陷，造成奉献敬业乐业精神淡化弱化，与“落实立德树人，培养知农爱农新型人才”不适应。</w:t>
      </w:r>
    </w:p>
    <w:p w14:paraId="5192AEB0" w14:textId="77777777" w:rsidR="008B50DE" w:rsidRPr="006B7DE3" w:rsidRDefault="008B50DE" w:rsidP="006B7DE3">
      <w:pPr>
        <w:rPr>
          <w:rFonts w:ascii="黑体" w:eastAsia="黑体" w:hAnsi="黑体" w:cs="Times New Roman"/>
          <w:color w:val="0000FF"/>
          <w:sz w:val="28"/>
          <w:szCs w:val="28"/>
        </w:rPr>
      </w:pPr>
      <w:r w:rsidRPr="006B7DE3">
        <w:rPr>
          <w:rFonts w:ascii="黑体" w:eastAsia="黑体" w:hAnsi="黑体" w:cs="Times New Roman" w:hint="eastAsia"/>
          <w:sz w:val="28"/>
          <w:szCs w:val="28"/>
        </w:rPr>
        <w:t>（2）优质教学资源建设滞后，专业与多学科关联不够，缺乏特色。</w:t>
      </w:r>
      <w:r w:rsidRPr="006B7DE3">
        <w:rPr>
          <w:rFonts w:hint="eastAsia"/>
          <w:sz w:val="28"/>
          <w:szCs w:val="28"/>
        </w:rPr>
        <w:t>课程、教材、实践等关键资源未打破专业壁垒，建设缺乏系统性。课程设置单一，综合和创新能力得不到有效培养；未能系统化建设优质资源，不能满足应化人才培养行业战略发展新需求。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全国有超过400多个应化专业，趋同问题明显，农科中的应化专业偏理科，与农林学科如植物保护、畜牧</w:t>
      </w:r>
      <w:r w:rsidRPr="006B7DE3">
        <w:rPr>
          <w:rFonts w:asciiTheme="minorEastAsia" w:eastAsiaTheme="minorEastAsia" w:hAnsiTheme="minorEastAsia" w:cs="仿宋"/>
          <w:bCs/>
          <w:sz w:val="28"/>
          <w:szCs w:val="28"/>
        </w:rPr>
        <w:t>兽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医和化工等交叉渗透不足，创新性解决实际问题的能力不强，以及忽视在交叉学科专业方向如生物</w:t>
      </w:r>
      <w:r w:rsidRPr="006B7DE3">
        <w:rPr>
          <w:rFonts w:asciiTheme="minorEastAsia" w:eastAsiaTheme="minorEastAsia" w:hAnsiTheme="minorEastAsia" w:cs="仿宋"/>
          <w:bCs/>
          <w:sz w:val="28"/>
          <w:szCs w:val="28"/>
        </w:rPr>
        <w:t>农药、兽药、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医</w:t>
      </w:r>
      <w:r w:rsidRPr="006B7DE3">
        <w:rPr>
          <w:rFonts w:asciiTheme="minorEastAsia" w:eastAsiaTheme="minorEastAsia" w:hAnsiTheme="minorEastAsia" w:cs="仿宋"/>
          <w:bCs/>
          <w:sz w:val="28"/>
          <w:szCs w:val="28"/>
        </w:rPr>
        <w:t>药等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对学生多维</w:t>
      </w:r>
      <w:proofErr w:type="gramStart"/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度能力</w:t>
      </w:r>
      <w:proofErr w:type="gramEnd"/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培养，可持续发展能力受束缚，与经济社会发展需求脱节。</w:t>
      </w:r>
    </w:p>
    <w:p w14:paraId="034469DC" w14:textId="77777777" w:rsidR="008B50DE" w:rsidRPr="006B7DE3" w:rsidRDefault="008B50DE" w:rsidP="006B7DE3">
      <w:pPr>
        <w:rPr>
          <w:rFonts w:ascii="黑体" w:eastAsia="黑体" w:hAnsi="黑体" w:cs="Times New Roman"/>
          <w:color w:val="0000FF"/>
          <w:sz w:val="28"/>
          <w:szCs w:val="28"/>
        </w:rPr>
      </w:pPr>
      <w:r w:rsidRPr="006B7DE3">
        <w:rPr>
          <w:rFonts w:ascii="黑体" w:eastAsia="黑体" w:hAnsi="黑体" w:cs="Times New Roman" w:hint="eastAsia"/>
          <w:sz w:val="28"/>
          <w:szCs w:val="28"/>
        </w:rPr>
        <w:t>（3）教师队伍全方位育人能力和业务技能有待提高。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传统农科应用化学专业教师立德树人本位意识不够牢固，师德师风仍需锤炼和提升，重科研、轻教学、轻实践的倾向亟待解决，需要进一步丰富知识结构和提高业务技能，树立“三全”育人理念，方能适应新农科人才培养的需求。</w:t>
      </w:r>
    </w:p>
    <w:p w14:paraId="729DE12E" w14:textId="77777777" w:rsidR="008B50DE" w:rsidRPr="006B7DE3" w:rsidRDefault="008B50DE" w:rsidP="006B7DE3">
      <w:pPr>
        <w:rPr>
          <w:rFonts w:ascii="黑体" w:eastAsia="黑体" w:hAnsi="黑体" w:cs="Times New Roman"/>
          <w:color w:val="0000FF"/>
          <w:sz w:val="28"/>
          <w:szCs w:val="28"/>
        </w:rPr>
      </w:pPr>
      <w:r w:rsidRPr="006B7DE3">
        <w:rPr>
          <w:rFonts w:ascii="黑体" w:eastAsia="黑体" w:hAnsi="黑体" w:cs="Times New Roman" w:hint="eastAsia"/>
          <w:sz w:val="28"/>
          <w:szCs w:val="28"/>
        </w:rPr>
        <w:lastRenderedPageBreak/>
        <w:t>（</w:t>
      </w:r>
      <w:r w:rsidRPr="006B7DE3">
        <w:rPr>
          <w:rFonts w:ascii="黑体" w:eastAsia="黑体" w:hAnsi="黑体" w:cs="Times New Roman"/>
          <w:sz w:val="28"/>
          <w:szCs w:val="28"/>
        </w:rPr>
        <w:t>4</w:t>
      </w:r>
      <w:r w:rsidRPr="006B7DE3">
        <w:rPr>
          <w:rFonts w:ascii="黑体" w:eastAsia="黑体" w:hAnsi="黑体" w:cs="Times New Roman" w:hint="eastAsia"/>
          <w:sz w:val="28"/>
          <w:szCs w:val="28"/>
        </w:rPr>
        <w:t>）新农科应用化学专业缺乏匹配的“三位一体”人才培养体系。</w:t>
      </w:r>
      <w:r w:rsidRPr="006B7DE3">
        <w:rPr>
          <w:rFonts w:ascii="宋体" w:hAnsi="宋体" w:hint="eastAsia"/>
          <w:sz w:val="28"/>
          <w:szCs w:val="28"/>
        </w:rPr>
        <w:t>课内外、校内外贯通培养工作机制不足，教材更新、协同育人等体系匮乏。</w:t>
      </w:r>
      <w:proofErr w:type="gramStart"/>
      <w:r w:rsidRPr="006B7DE3">
        <w:rPr>
          <w:rFonts w:ascii="宋体" w:hAnsi="宋体" w:hint="eastAsia"/>
          <w:sz w:val="28"/>
          <w:szCs w:val="28"/>
        </w:rPr>
        <w:t>受评价</w:t>
      </w:r>
      <w:proofErr w:type="gramEnd"/>
      <w:r w:rsidRPr="006B7DE3">
        <w:rPr>
          <w:rFonts w:ascii="宋体" w:hAnsi="宋体" w:hint="eastAsia"/>
          <w:sz w:val="28"/>
          <w:szCs w:val="28"/>
        </w:rPr>
        <w:t>体系负面影响，科研反哺教学、教学方法改进等良性机制尚未建立。跨学科交叉和</w:t>
      </w:r>
      <w:proofErr w:type="gramStart"/>
      <w:r w:rsidRPr="006B7DE3">
        <w:rPr>
          <w:rFonts w:ascii="宋体" w:hAnsi="宋体" w:hint="eastAsia"/>
          <w:sz w:val="28"/>
          <w:szCs w:val="28"/>
        </w:rPr>
        <w:t>校企</w:t>
      </w:r>
      <w:proofErr w:type="gramEnd"/>
      <w:r w:rsidRPr="006B7DE3">
        <w:rPr>
          <w:rFonts w:ascii="宋体" w:hAnsi="宋体" w:hint="eastAsia"/>
          <w:sz w:val="28"/>
          <w:szCs w:val="28"/>
        </w:rPr>
        <w:t>合作机制对学生多维</w:t>
      </w:r>
      <w:proofErr w:type="gramStart"/>
      <w:r w:rsidRPr="006B7DE3">
        <w:rPr>
          <w:rFonts w:ascii="宋体" w:hAnsi="宋体" w:hint="eastAsia"/>
          <w:sz w:val="28"/>
          <w:szCs w:val="28"/>
        </w:rPr>
        <w:t>度能力</w:t>
      </w:r>
      <w:proofErr w:type="gramEnd"/>
      <w:r w:rsidRPr="006B7DE3">
        <w:rPr>
          <w:rFonts w:ascii="宋体" w:hAnsi="宋体" w:hint="eastAsia"/>
          <w:sz w:val="28"/>
          <w:szCs w:val="28"/>
        </w:rPr>
        <w:t>和素质培养的跟进不足。</w:t>
      </w:r>
    </w:p>
    <w:p w14:paraId="2DD48DC3" w14:textId="77777777" w:rsidR="008B50DE" w:rsidRPr="006B7DE3" w:rsidRDefault="00403D71" w:rsidP="006B7DE3">
      <w:pPr>
        <w:ind w:firstLineChars="200" w:firstLine="560"/>
        <w:rPr>
          <w:rFonts w:ascii="宋体" w:hAnsi="宋体"/>
          <w:sz w:val="28"/>
          <w:szCs w:val="28"/>
        </w:rPr>
      </w:pPr>
      <w:r w:rsidRPr="006B7DE3">
        <w:rPr>
          <w:rFonts w:ascii="宋体" w:hAnsi="宋体" w:hint="eastAsia"/>
          <w:sz w:val="28"/>
          <w:szCs w:val="28"/>
        </w:rPr>
        <w:t>本项目以新农科应用化学专业学科需求为导向，以农林院校应化专业涉及化学、化工、生物、植物保护等交叉学科为特色，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以“能力强、基础扎实、技术过硬、注重创新”为人才培养目标，培养</w:t>
      </w:r>
      <w:proofErr w:type="gramStart"/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更多知农爱农</w:t>
      </w:r>
      <w:proofErr w:type="gramEnd"/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新型人才。先后</w:t>
      </w:r>
      <w:r w:rsidRPr="006B7DE3">
        <w:rPr>
          <w:rFonts w:ascii="宋体" w:hAnsi="宋体" w:hint="eastAsia"/>
          <w:sz w:val="28"/>
          <w:szCs w:val="28"/>
        </w:rPr>
        <w:t>在“农林院校应用化学拓展型人才培养模式创新实验区”等多</w:t>
      </w:r>
      <w:r w:rsidRPr="006B7DE3">
        <w:rPr>
          <w:rFonts w:ascii="宋体" w:hAnsi="宋体"/>
          <w:sz w:val="28"/>
          <w:szCs w:val="28"/>
        </w:rPr>
        <w:t>项国家</w:t>
      </w:r>
      <w:r w:rsidRPr="006B7DE3">
        <w:rPr>
          <w:rFonts w:ascii="宋体" w:hAnsi="宋体" w:hint="eastAsia"/>
          <w:sz w:val="28"/>
          <w:szCs w:val="28"/>
        </w:rPr>
        <w:t>省部</w:t>
      </w:r>
      <w:r w:rsidRPr="006B7DE3">
        <w:rPr>
          <w:rFonts w:ascii="宋体" w:hAnsi="宋体"/>
          <w:sz w:val="28"/>
          <w:szCs w:val="28"/>
        </w:rPr>
        <w:t>级</w:t>
      </w:r>
      <w:r w:rsidRPr="006B7DE3">
        <w:rPr>
          <w:rFonts w:ascii="宋体" w:hAnsi="宋体" w:hint="eastAsia"/>
          <w:sz w:val="28"/>
          <w:szCs w:val="28"/>
        </w:rPr>
        <w:t>课题支持下，取得的</w:t>
      </w:r>
      <w:r w:rsidRPr="009C105A">
        <w:rPr>
          <w:rFonts w:ascii="宋体" w:hAnsi="宋体" w:cs="宋体" w:hint="eastAsia"/>
          <w:kern w:val="0"/>
          <w:sz w:val="28"/>
          <w:szCs w:val="28"/>
        </w:rPr>
        <w:t>成果主要有</w:t>
      </w:r>
      <w:r w:rsidR="008B50DE" w:rsidRPr="009C105A">
        <w:rPr>
          <w:rFonts w:ascii="宋体" w:hAnsi="宋体" w:cs="宋体" w:hint="eastAsia"/>
          <w:kern w:val="0"/>
          <w:sz w:val="28"/>
          <w:szCs w:val="28"/>
        </w:rPr>
        <w:t>4</w:t>
      </w:r>
      <w:r w:rsidRPr="009C105A">
        <w:rPr>
          <w:rFonts w:ascii="宋体" w:hAnsi="宋体" w:cs="宋体" w:hint="eastAsia"/>
          <w:kern w:val="0"/>
          <w:sz w:val="28"/>
          <w:szCs w:val="28"/>
        </w:rPr>
        <w:t>方面：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树立了</w:t>
      </w:r>
      <w:r w:rsidRPr="006B7DE3">
        <w:rPr>
          <w:rFonts w:asciiTheme="minorEastAsia" w:eastAsiaTheme="minorEastAsia" w:hAnsiTheme="minorEastAsia" w:cs="仿宋"/>
          <w:bCs/>
          <w:sz w:val="28"/>
          <w:szCs w:val="28"/>
        </w:rPr>
        <w:t>德育为先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，培养</w:t>
      </w:r>
      <w:r w:rsidRPr="006B7DE3">
        <w:rPr>
          <w:rFonts w:asciiTheme="minorEastAsia" w:eastAsiaTheme="minorEastAsia" w:hAnsiTheme="minorEastAsia" w:cs="仿宋"/>
          <w:bCs/>
          <w:sz w:val="28"/>
          <w:szCs w:val="28"/>
        </w:rPr>
        <w:t>三农情怀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，</w:t>
      </w:r>
      <w:proofErr w:type="gramStart"/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筑牢知农爱农</w:t>
      </w:r>
      <w:proofErr w:type="gramEnd"/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育人理念；建设了以天然产物化学国家一流课程为核心的教材群、课程群、实践群等3</w:t>
      </w:r>
      <w:r w:rsidRPr="006B7DE3">
        <w:rPr>
          <w:rFonts w:asciiTheme="minorEastAsia" w:eastAsiaTheme="minorEastAsia" w:hAnsiTheme="minorEastAsia" w:cs="仿宋"/>
          <w:bCs/>
          <w:sz w:val="28"/>
          <w:szCs w:val="28"/>
        </w:rPr>
        <w:t>大优质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教学资源群；建立了“能做科研、能开新课、能为实践、能传帮带”教师“四能”新标准，形成了师德师风、学科交叉、科教融合的教师队伍建设工作机制；构建了多学科交叉融合的多模块课程体系，</w:t>
      </w:r>
      <w:r w:rsidRPr="006B7DE3">
        <w:rPr>
          <w:rFonts w:ascii="宋体" w:hAnsi="宋体" w:hint="eastAsia"/>
          <w:sz w:val="28"/>
          <w:szCs w:val="28"/>
        </w:rPr>
        <w:t>实现了</w:t>
      </w:r>
      <w:proofErr w:type="gramStart"/>
      <w:r w:rsidR="00512AD1" w:rsidRPr="00367FC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树知农</w:t>
      </w:r>
      <w:proofErr w:type="gramEnd"/>
      <w:r w:rsidR="00512AD1" w:rsidRPr="00367FC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爱农理念、建设优质教学资源群和高水平师资队伍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“三位一体”人才培养体系。</w:t>
      </w:r>
    </w:p>
    <w:p w14:paraId="4E4F398C" w14:textId="77777777" w:rsidR="00185319" w:rsidRPr="006B7DE3" w:rsidRDefault="008B50DE" w:rsidP="006B7DE3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7DE3">
        <w:rPr>
          <w:rFonts w:ascii="方正小标宋简体" w:eastAsia="方正小标宋简体" w:hAnsi="Times New Roman" w:cs="Times New Roman" w:hint="eastAsia"/>
          <w:b/>
          <w:color w:val="0000FF"/>
          <w:sz w:val="28"/>
          <w:szCs w:val="28"/>
        </w:rPr>
        <w:t>1．</w:t>
      </w:r>
      <w:r w:rsidR="00185319" w:rsidRPr="006B7DE3">
        <w:rPr>
          <w:rFonts w:ascii="方正小标宋简体" w:eastAsia="方正小标宋简体" w:hAnsi="Times New Roman" w:cs="Times New Roman" w:hint="eastAsia"/>
          <w:b/>
          <w:color w:val="0000FF"/>
          <w:sz w:val="28"/>
          <w:szCs w:val="28"/>
        </w:rPr>
        <w:t>成果解决教学问题的方法</w:t>
      </w:r>
    </w:p>
    <w:p w14:paraId="505F832E" w14:textId="77777777" w:rsidR="006442E1" w:rsidRPr="006B7DE3" w:rsidRDefault="006442E1" w:rsidP="006B7DE3">
      <w:pPr>
        <w:rPr>
          <w:rFonts w:eastAsia="黑体"/>
          <w:b/>
          <w:sz w:val="28"/>
          <w:szCs w:val="28"/>
        </w:rPr>
      </w:pPr>
      <w:r w:rsidRPr="006B7DE3">
        <w:rPr>
          <w:rFonts w:eastAsia="黑体" w:hint="eastAsia"/>
          <w:b/>
          <w:sz w:val="28"/>
          <w:szCs w:val="28"/>
        </w:rPr>
        <w:t>（</w:t>
      </w:r>
      <w:r w:rsidRPr="006B7DE3">
        <w:rPr>
          <w:rFonts w:eastAsia="黑体" w:hint="eastAsia"/>
          <w:b/>
          <w:sz w:val="28"/>
          <w:szCs w:val="28"/>
        </w:rPr>
        <w:t>1</w:t>
      </w:r>
      <w:r w:rsidRPr="006B7DE3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）</w:t>
      </w:r>
      <w:r w:rsidRPr="006B7DE3">
        <w:rPr>
          <w:rFonts w:eastAsia="黑体" w:hint="eastAsia"/>
          <w:b/>
          <w:sz w:val="28"/>
          <w:szCs w:val="28"/>
        </w:rPr>
        <w:t>提升学生</w:t>
      </w:r>
      <w:r w:rsidRPr="006B7DE3">
        <w:rPr>
          <w:rFonts w:eastAsia="黑体"/>
          <w:b/>
          <w:sz w:val="28"/>
          <w:szCs w:val="28"/>
        </w:rPr>
        <w:t>核心素养</w:t>
      </w:r>
      <w:r w:rsidRPr="006B7DE3">
        <w:rPr>
          <w:rFonts w:eastAsia="黑体" w:hint="eastAsia"/>
          <w:b/>
          <w:sz w:val="28"/>
          <w:szCs w:val="28"/>
        </w:rPr>
        <w:t>，融入</w:t>
      </w:r>
      <w:proofErr w:type="gramStart"/>
      <w:r w:rsidRPr="006B7DE3">
        <w:rPr>
          <w:rFonts w:eastAsia="黑体"/>
          <w:b/>
          <w:sz w:val="28"/>
          <w:szCs w:val="28"/>
        </w:rPr>
        <w:t>课程思政</w:t>
      </w:r>
      <w:r w:rsidRPr="006B7DE3">
        <w:rPr>
          <w:rFonts w:eastAsia="黑体" w:hint="eastAsia"/>
          <w:b/>
          <w:sz w:val="28"/>
          <w:szCs w:val="28"/>
        </w:rPr>
        <w:t>元素</w:t>
      </w:r>
      <w:proofErr w:type="gramEnd"/>
      <w:r w:rsidRPr="006B7DE3">
        <w:rPr>
          <w:rFonts w:eastAsia="黑体" w:hint="eastAsia"/>
          <w:b/>
          <w:sz w:val="28"/>
          <w:szCs w:val="28"/>
        </w:rPr>
        <w:t>，培养</w:t>
      </w:r>
      <w:r w:rsidRPr="006B7DE3">
        <w:rPr>
          <w:rFonts w:eastAsia="黑体"/>
          <w:b/>
          <w:sz w:val="28"/>
          <w:szCs w:val="28"/>
        </w:rPr>
        <w:t>三农情怀</w:t>
      </w:r>
    </w:p>
    <w:p w14:paraId="7B3854F2" w14:textId="77777777" w:rsidR="006B708F" w:rsidRPr="006B7DE3" w:rsidRDefault="006442E1" w:rsidP="006B7DE3">
      <w:pPr>
        <w:ind w:firstLineChars="200" w:firstLine="560"/>
        <w:rPr>
          <w:rFonts w:ascii="宋体" w:hAnsi="宋体" w:cs="宋体"/>
          <w:kern w:val="0"/>
          <w:sz w:val="28"/>
          <w:szCs w:val="28"/>
        </w:rPr>
      </w:pPr>
      <w:r w:rsidRPr="006B7DE3">
        <w:rPr>
          <w:rFonts w:hint="eastAsia"/>
          <w:sz w:val="28"/>
          <w:szCs w:val="28"/>
        </w:rPr>
        <w:t>围绕三农问题，</w:t>
      </w:r>
      <w:proofErr w:type="gramStart"/>
      <w:r w:rsidRPr="006B7DE3">
        <w:rPr>
          <w:sz w:val="28"/>
          <w:szCs w:val="28"/>
        </w:rPr>
        <w:t>践行</w:t>
      </w:r>
      <w:proofErr w:type="gramEnd"/>
      <w:r w:rsidRPr="006B7DE3">
        <w:rPr>
          <w:sz w:val="28"/>
          <w:szCs w:val="28"/>
        </w:rPr>
        <w:t>立德树人理念</w:t>
      </w:r>
      <w:r w:rsidRPr="006B7DE3">
        <w:rPr>
          <w:rFonts w:ascii="Arial" w:hAnsi="Arial" w:cs="Arial" w:hint="eastAsia"/>
          <w:color w:val="333333"/>
          <w:kern w:val="0"/>
          <w:sz w:val="28"/>
          <w:szCs w:val="28"/>
        </w:rPr>
        <w:t>，</w:t>
      </w:r>
      <w:r w:rsidRPr="006B7DE3">
        <w:rPr>
          <w:rFonts w:hint="eastAsia"/>
          <w:sz w:val="28"/>
          <w:szCs w:val="28"/>
        </w:rPr>
        <w:t>坚持“树德</w:t>
      </w:r>
      <w:proofErr w:type="gramStart"/>
      <w:r w:rsidRPr="006B7DE3">
        <w:rPr>
          <w:rFonts w:hint="eastAsia"/>
          <w:sz w:val="28"/>
          <w:szCs w:val="28"/>
        </w:rPr>
        <w:t>务</w:t>
      </w:r>
      <w:proofErr w:type="gramEnd"/>
      <w:r w:rsidRPr="006B7DE3">
        <w:rPr>
          <w:rFonts w:hint="eastAsia"/>
          <w:sz w:val="28"/>
          <w:szCs w:val="28"/>
        </w:rPr>
        <w:t>滋，树基</w:t>
      </w:r>
      <w:proofErr w:type="gramStart"/>
      <w:r w:rsidRPr="006B7DE3">
        <w:rPr>
          <w:rFonts w:hint="eastAsia"/>
          <w:sz w:val="28"/>
          <w:szCs w:val="28"/>
        </w:rPr>
        <w:t>务坚</w:t>
      </w:r>
      <w:proofErr w:type="gramEnd"/>
      <w:r w:rsidRPr="006B7DE3">
        <w:rPr>
          <w:rFonts w:hint="eastAsia"/>
          <w:sz w:val="28"/>
          <w:szCs w:val="28"/>
        </w:rPr>
        <w:t>”，开创“树课</w:t>
      </w:r>
      <w:proofErr w:type="gramStart"/>
      <w:r w:rsidRPr="006B7DE3">
        <w:rPr>
          <w:rFonts w:hint="eastAsia"/>
          <w:sz w:val="28"/>
          <w:szCs w:val="28"/>
        </w:rPr>
        <w:t>务</w:t>
      </w:r>
      <w:proofErr w:type="gramEnd"/>
      <w:r w:rsidRPr="006B7DE3">
        <w:rPr>
          <w:rFonts w:hint="eastAsia"/>
          <w:sz w:val="28"/>
          <w:szCs w:val="28"/>
        </w:rPr>
        <w:t>新，树人</w:t>
      </w:r>
      <w:proofErr w:type="gramStart"/>
      <w:r w:rsidRPr="006B7DE3">
        <w:rPr>
          <w:rFonts w:hint="eastAsia"/>
          <w:sz w:val="28"/>
          <w:szCs w:val="28"/>
        </w:rPr>
        <w:t>务</w:t>
      </w:r>
      <w:proofErr w:type="gramEnd"/>
      <w:r w:rsidRPr="006B7DE3">
        <w:rPr>
          <w:rFonts w:hint="eastAsia"/>
          <w:sz w:val="28"/>
          <w:szCs w:val="28"/>
        </w:rPr>
        <w:t>先”新思路，树立专业观念、开设通识课、虞宏正讲堂，开展夏收劳动、三下乡等生产实践</w:t>
      </w:r>
      <w:r w:rsidR="006B708F" w:rsidRPr="006B7DE3">
        <w:rPr>
          <w:rFonts w:hint="eastAsia"/>
          <w:sz w:val="28"/>
          <w:szCs w:val="28"/>
        </w:rPr>
        <w:t>（</w:t>
      </w:r>
      <w:r w:rsidR="006B708F" w:rsidRPr="006B7DE3">
        <w:rPr>
          <w:rFonts w:ascii="Times New Roman" w:hAnsi="宋体" w:hint="eastAsia"/>
          <w:sz w:val="28"/>
          <w:szCs w:val="28"/>
        </w:rPr>
        <w:t>附件</w:t>
      </w:r>
      <w:r w:rsidR="006B708F" w:rsidRPr="006B7DE3">
        <w:rPr>
          <w:rFonts w:ascii="Times New Roman" w:hAnsi="宋体" w:hint="eastAsia"/>
          <w:sz w:val="28"/>
          <w:szCs w:val="28"/>
        </w:rPr>
        <w:t>13</w:t>
      </w:r>
      <w:r w:rsidR="006B708F" w:rsidRPr="006B7DE3">
        <w:rPr>
          <w:rFonts w:hint="eastAsia"/>
          <w:sz w:val="28"/>
          <w:szCs w:val="28"/>
        </w:rPr>
        <w:t>）</w:t>
      </w:r>
      <w:r w:rsidRPr="006B7DE3">
        <w:rPr>
          <w:rFonts w:hint="eastAsia"/>
          <w:sz w:val="28"/>
          <w:szCs w:val="28"/>
        </w:rPr>
        <w:t>，充分发</w:t>
      </w:r>
      <w:r w:rsidRPr="006B7DE3">
        <w:rPr>
          <w:rFonts w:hint="eastAsia"/>
          <w:sz w:val="28"/>
          <w:szCs w:val="28"/>
        </w:rPr>
        <w:lastRenderedPageBreak/>
        <w:t>挥秦岭、延安、博览园、实验林场等生态文明教育基地的育人功能，建设彰显农林特色的</w:t>
      </w:r>
      <w:proofErr w:type="gramStart"/>
      <w:r w:rsidRPr="006B7DE3">
        <w:rPr>
          <w:rFonts w:hint="eastAsia"/>
          <w:sz w:val="28"/>
          <w:szCs w:val="28"/>
        </w:rPr>
        <w:t>课程思政案例</w:t>
      </w:r>
      <w:proofErr w:type="gramEnd"/>
      <w:r w:rsidRPr="006B7DE3">
        <w:rPr>
          <w:rFonts w:hint="eastAsia"/>
          <w:sz w:val="28"/>
          <w:szCs w:val="28"/>
        </w:rPr>
        <w:t>库</w:t>
      </w:r>
      <w:r w:rsidR="006B708F" w:rsidRPr="006B7DE3">
        <w:rPr>
          <w:rFonts w:hint="eastAsia"/>
          <w:sz w:val="28"/>
          <w:szCs w:val="28"/>
        </w:rPr>
        <w:t>（</w:t>
      </w:r>
      <w:r w:rsidR="006B708F" w:rsidRPr="006B7DE3">
        <w:rPr>
          <w:rFonts w:ascii="Times New Roman" w:hAnsi="宋体" w:hint="eastAsia"/>
          <w:sz w:val="28"/>
          <w:szCs w:val="28"/>
        </w:rPr>
        <w:t>附件</w:t>
      </w:r>
      <w:r w:rsidR="006B708F" w:rsidRPr="006B7DE3">
        <w:rPr>
          <w:rFonts w:ascii="Times New Roman" w:hAnsi="宋体" w:hint="eastAsia"/>
          <w:sz w:val="28"/>
          <w:szCs w:val="28"/>
        </w:rPr>
        <w:t>13</w:t>
      </w:r>
      <w:r w:rsidR="006B708F" w:rsidRPr="006B7DE3">
        <w:rPr>
          <w:rFonts w:hint="eastAsia"/>
          <w:sz w:val="28"/>
          <w:szCs w:val="28"/>
        </w:rPr>
        <w:t>）</w:t>
      </w:r>
      <w:r w:rsidRPr="006B7DE3">
        <w:rPr>
          <w:rFonts w:hint="eastAsia"/>
          <w:sz w:val="28"/>
          <w:szCs w:val="28"/>
        </w:rPr>
        <w:t>，培养</w:t>
      </w:r>
      <w:proofErr w:type="gramStart"/>
      <w:r w:rsidRPr="006B7DE3">
        <w:rPr>
          <w:rFonts w:hint="eastAsia"/>
          <w:sz w:val="28"/>
          <w:szCs w:val="28"/>
        </w:rPr>
        <w:t>学生知农爱农</w:t>
      </w:r>
      <w:proofErr w:type="gramEnd"/>
      <w:r w:rsidRPr="006B7DE3">
        <w:rPr>
          <w:rFonts w:hint="eastAsia"/>
          <w:sz w:val="28"/>
          <w:szCs w:val="28"/>
        </w:rPr>
        <w:t>情怀；结合涉农高校办学使命，</w:t>
      </w:r>
      <w:r w:rsidRPr="006B7DE3">
        <w:rPr>
          <w:rFonts w:ascii="宋体" w:hAnsi="宋体" w:cs="宋体" w:hint="eastAsia"/>
          <w:kern w:val="0"/>
          <w:sz w:val="28"/>
          <w:szCs w:val="28"/>
        </w:rPr>
        <w:t>培养学生价值观，扎根三农，服务农业现代化。</w:t>
      </w:r>
    </w:p>
    <w:p w14:paraId="3B1FD4EE" w14:textId="77777777" w:rsidR="00EA6B71" w:rsidRPr="006B7DE3" w:rsidRDefault="006B708F" w:rsidP="006B7DE3">
      <w:pPr>
        <w:ind w:firstLineChars="200" w:firstLine="560"/>
        <w:rPr>
          <w:sz w:val="28"/>
          <w:szCs w:val="28"/>
        </w:rPr>
      </w:pPr>
      <w:r w:rsidRPr="006B7DE3">
        <w:rPr>
          <w:rFonts w:hint="eastAsia"/>
          <w:sz w:val="28"/>
          <w:szCs w:val="28"/>
        </w:rPr>
        <w:t>在</w:t>
      </w:r>
      <w:proofErr w:type="gramStart"/>
      <w:r w:rsidR="002D65A4" w:rsidRPr="006B7DE3">
        <w:rPr>
          <w:rFonts w:hint="eastAsia"/>
          <w:sz w:val="28"/>
          <w:szCs w:val="28"/>
        </w:rPr>
        <w:t>课程思政建设</w:t>
      </w:r>
      <w:proofErr w:type="gramEnd"/>
      <w:r w:rsidRPr="006B7DE3">
        <w:rPr>
          <w:rFonts w:hint="eastAsia"/>
          <w:sz w:val="28"/>
          <w:szCs w:val="28"/>
        </w:rPr>
        <w:t>中，我们特别重视</w:t>
      </w:r>
      <w:r w:rsidRPr="006B7DE3">
        <w:rPr>
          <w:sz w:val="28"/>
          <w:szCs w:val="28"/>
        </w:rPr>
        <w:t>结合我校农林学科优势及专业特色，建设彰</w:t>
      </w:r>
      <w:proofErr w:type="gramStart"/>
      <w:r w:rsidRPr="006B7DE3">
        <w:rPr>
          <w:sz w:val="28"/>
          <w:szCs w:val="28"/>
        </w:rPr>
        <w:t>显西农特色</w:t>
      </w:r>
      <w:proofErr w:type="gramEnd"/>
      <w:r w:rsidRPr="006B7DE3">
        <w:rPr>
          <w:sz w:val="28"/>
          <w:szCs w:val="28"/>
        </w:rPr>
        <w:t>的</w:t>
      </w:r>
      <w:proofErr w:type="gramStart"/>
      <w:r w:rsidRPr="006B7DE3">
        <w:rPr>
          <w:sz w:val="28"/>
          <w:szCs w:val="28"/>
        </w:rPr>
        <w:t>课程思政案例</w:t>
      </w:r>
      <w:proofErr w:type="gramEnd"/>
      <w:r w:rsidRPr="006B7DE3">
        <w:rPr>
          <w:sz w:val="28"/>
          <w:szCs w:val="28"/>
        </w:rPr>
        <w:t>库。</w:t>
      </w:r>
      <w:r w:rsidR="00EA7516" w:rsidRPr="006B7DE3">
        <w:rPr>
          <w:sz w:val="28"/>
          <w:szCs w:val="28"/>
        </w:rPr>
        <w:t>将康振生、张涌、邵明安</w:t>
      </w:r>
      <w:r w:rsidRPr="006B7DE3">
        <w:rPr>
          <w:sz w:val="28"/>
          <w:szCs w:val="28"/>
        </w:rPr>
        <w:t>等</w:t>
      </w:r>
      <w:r w:rsidR="00EA7516" w:rsidRPr="006B7DE3">
        <w:rPr>
          <w:sz w:val="28"/>
          <w:szCs w:val="28"/>
        </w:rPr>
        <w:t>院士</w:t>
      </w:r>
      <w:r w:rsidRPr="006B7DE3">
        <w:rPr>
          <w:sz w:val="28"/>
          <w:szCs w:val="28"/>
        </w:rPr>
        <w:t>的</w:t>
      </w:r>
      <w:proofErr w:type="gramStart"/>
      <w:r w:rsidRPr="006B7DE3">
        <w:rPr>
          <w:sz w:val="28"/>
          <w:szCs w:val="28"/>
        </w:rPr>
        <w:t>科研事迹</w:t>
      </w:r>
      <w:proofErr w:type="gramEnd"/>
      <w:r w:rsidRPr="006B7DE3">
        <w:rPr>
          <w:sz w:val="28"/>
          <w:szCs w:val="28"/>
        </w:rPr>
        <w:t>融入教学实践，将诺贝尔奖得主科研成果</w:t>
      </w:r>
      <w:r w:rsidRPr="006B7DE3">
        <w:rPr>
          <w:rFonts w:hint="eastAsia"/>
          <w:sz w:val="28"/>
          <w:szCs w:val="28"/>
        </w:rPr>
        <w:t>抗疟疾药青蒿</w:t>
      </w:r>
      <w:proofErr w:type="gramStart"/>
      <w:r w:rsidRPr="006B7DE3">
        <w:rPr>
          <w:rFonts w:hint="eastAsia"/>
          <w:sz w:val="28"/>
          <w:szCs w:val="28"/>
        </w:rPr>
        <w:t>素研究</w:t>
      </w:r>
      <w:proofErr w:type="gramEnd"/>
      <w:r w:rsidRPr="006B7DE3">
        <w:rPr>
          <w:rFonts w:hint="eastAsia"/>
          <w:sz w:val="28"/>
          <w:szCs w:val="28"/>
        </w:rPr>
        <w:t>进展、</w:t>
      </w:r>
      <w:r w:rsidRPr="006B7DE3">
        <w:rPr>
          <w:sz w:val="28"/>
          <w:szCs w:val="28"/>
        </w:rPr>
        <w:t>高效</w:t>
      </w:r>
      <w:r w:rsidRPr="006B7DE3">
        <w:rPr>
          <w:rFonts w:hint="eastAsia"/>
          <w:sz w:val="28"/>
          <w:szCs w:val="28"/>
        </w:rPr>
        <w:t>杀虫剂阿维菌素研发历程</w:t>
      </w:r>
      <w:r w:rsidRPr="006B7DE3">
        <w:rPr>
          <w:sz w:val="28"/>
          <w:szCs w:val="28"/>
        </w:rPr>
        <w:t>、我国科学家首次合成牛胰岛素事迹等融入</w:t>
      </w:r>
      <w:r w:rsidRPr="006B7DE3">
        <w:rPr>
          <w:b/>
          <w:sz w:val="28"/>
          <w:szCs w:val="28"/>
        </w:rPr>
        <w:t>教学方案</w:t>
      </w:r>
      <w:r w:rsidRPr="006B7DE3">
        <w:rPr>
          <w:sz w:val="28"/>
          <w:szCs w:val="28"/>
        </w:rPr>
        <w:t>，实现</w:t>
      </w:r>
      <w:proofErr w:type="gramStart"/>
      <w:r w:rsidRPr="006B7DE3">
        <w:rPr>
          <w:sz w:val="28"/>
          <w:szCs w:val="28"/>
        </w:rPr>
        <w:t>课程思政</w:t>
      </w:r>
      <w:r w:rsidRPr="006B7DE3">
        <w:rPr>
          <w:rFonts w:hint="eastAsia"/>
          <w:sz w:val="28"/>
          <w:szCs w:val="28"/>
        </w:rPr>
        <w:t>的</w:t>
      </w:r>
      <w:proofErr w:type="gramEnd"/>
      <w:r w:rsidRPr="006B7DE3">
        <w:rPr>
          <w:rFonts w:hint="eastAsia"/>
          <w:sz w:val="28"/>
          <w:szCs w:val="28"/>
        </w:rPr>
        <w:t>特色建设，使课程</w:t>
      </w:r>
      <w:proofErr w:type="gramStart"/>
      <w:r w:rsidRPr="006B7DE3">
        <w:rPr>
          <w:rFonts w:hint="eastAsia"/>
          <w:sz w:val="28"/>
          <w:szCs w:val="28"/>
        </w:rPr>
        <w:t>思政特色</w:t>
      </w:r>
      <w:proofErr w:type="gramEnd"/>
      <w:r w:rsidRPr="006B7DE3">
        <w:rPr>
          <w:sz w:val="28"/>
          <w:szCs w:val="28"/>
        </w:rPr>
        <w:t>与专业</w:t>
      </w:r>
      <w:r w:rsidRPr="006B7DE3">
        <w:rPr>
          <w:rFonts w:hint="eastAsia"/>
          <w:sz w:val="28"/>
          <w:szCs w:val="28"/>
        </w:rPr>
        <w:t>特色</w:t>
      </w:r>
      <w:r w:rsidRPr="006B7DE3">
        <w:rPr>
          <w:sz w:val="28"/>
          <w:szCs w:val="28"/>
        </w:rPr>
        <w:t>相统一。</w:t>
      </w:r>
    </w:p>
    <w:p w14:paraId="4F38829B" w14:textId="77777777" w:rsidR="006B708F" w:rsidRPr="006B7DE3" w:rsidRDefault="006B708F" w:rsidP="006B7DE3">
      <w:pPr>
        <w:ind w:firstLineChars="200" w:firstLine="560"/>
        <w:rPr>
          <w:sz w:val="28"/>
          <w:szCs w:val="28"/>
        </w:rPr>
      </w:pPr>
      <w:r w:rsidRPr="006B7DE3">
        <w:rPr>
          <w:rFonts w:hint="eastAsia"/>
          <w:sz w:val="28"/>
          <w:szCs w:val="28"/>
        </w:rPr>
        <w:t>我们</w:t>
      </w:r>
      <w:r w:rsidRPr="006B7DE3">
        <w:rPr>
          <w:sz w:val="28"/>
          <w:szCs w:val="28"/>
        </w:rPr>
        <w:t>将课程</w:t>
      </w:r>
      <w:proofErr w:type="gramStart"/>
      <w:r w:rsidRPr="006B7DE3">
        <w:rPr>
          <w:sz w:val="28"/>
          <w:szCs w:val="28"/>
        </w:rPr>
        <w:t>思政教学</w:t>
      </w:r>
      <w:proofErr w:type="gramEnd"/>
      <w:r w:rsidRPr="006B7DE3">
        <w:rPr>
          <w:sz w:val="28"/>
          <w:szCs w:val="28"/>
        </w:rPr>
        <w:t>融入课堂组织、授课过程、学生过程性评价、生产实习实践等环节，积极探索翻转课堂教学模式，全方位训练学生。将第一课堂、第二课堂紧密结合，培养团结协作、争创一流的团队精神，踏实肯干、追求卓越的职业精神，吃苦耐劳、艰苦奋斗的坚强品质，实事求是、追求真理的学术准则。</w:t>
      </w:r>
    </w:p>
    <w:p w14:paraId="45F74D79" w14:textId="77777777" w:rsidR="006442E1" w:rsidRPr="006B7DE3" w:rsidRDefault="006442E1" w:rsidP="006B7DE3">
      <w:pPr>
        <w:rPr>
          <w:rFonts w:eastAsia="黑体"/>
          <w:b/>
          <w:sz w:val="28"/>
          <w:szCs w:val="28"/>
        </w:rPr>
      </w:pPr>
      <w:r w:rsidRPr="006B7DE3">
        <w:rPr>
          <w:rFonts w:eastAsia="黑体" w:hint="eastAsia"/>
          <w:b/>
          <w:sz w:val="28"/>
          <w:szCs w:val="28"/>
        </w:rPr>
        <w:t>（</w:t>
      </w:r>
      <w:r w:rsidRPr="006B7DE3">
        <w:rPr>
          <w:rFonts w:eastAsia="黑体"/>
          <w:b/>
          <w:sz w:val="28"/>
          <w:szCs w:val="28"/>
        </w:rPr>
        <w:t>2</w:t>
      </w:r>
      <w:r w:rsidRPr="006B7DE3">
        <w:rPr>
          <w:rFonts w:eastAsia="黑体" w:hint="eastAsia"/>
          <w:b/>
          <w:sz w:val="28"/>
          <w:szCs w:val="28"/>
        </w:rPr>
        <w:t>）整合厚植优质教学资源群，摒除同质化，突出交叉融合</w:t>
      </w:r>
    </w:p>
    <w:p w14:paraId="3B63FAA4" w14:textId="77777777" w:rsidR="006442E1" w:rsidRPr="006B7DE3" w:rsidRDefault="006442E1" w:rsidP="006B7DE3">
      <w:pPr>
        <w:ind w:firstLineChars="200" w:firstLine="560"/>
        <w:rPr>
          <w:rFonts w:asciiTheme="minorEastAsia" w:eastAsiaTheme="minorEastAsia" w:hAnsiTheme="minorEastAsia" w:cs="仿宋"/>
          <w:bCs/>
          <w:sz w:val="28"/>
          <w:szCs w:val="28"/>
        </w:rPr>
      </w:pPr>
      <w:r w:rsidRPr="006B7DE3">
        <w:rPr>
          <w:rFonts w:hint="eastAsia"/>
          <w:sz w:val="28"/>
          <w:szCs w:val="28"/>
        </w:rPr>
        <w:t>对培养方案更新</w:t>
      </w:r>
      <w:r w:rsidRPr="006B7DE3">
        <w:rPr>
          <w:rFonts w:ascii="宋体" w:hAnsi="宋体" w:hint="eastAsia"/>
          <w:b/>
          <w:sz w:val="28"/>
          <w:szCs w:val="28"/>
        </w:rPr>
        <w:t>优化</w:t>
      </w:r>
      <w:r w:rsidRPr="006B7DE3">
        <w:rPr>
          <w:rFonts w:hint="eastAsia"/>
          <w:sz w:val="28"/>
          <w:szCs w:val="28"/>
        </w:rPr>
        <w:t>：以价值塑造、能力培养为核心的通识教育课程群；以科学知识和创新素质培养为中心的模块化理论课程群，新增化学工程、人工智能课程；以“实验室—校内实习平台—校外基地—科创平台”多层次培养链，</w:t>
      </w:r>
      <w:proofErr w:type="gramStart"/>
      <w:r w:rsidRPr="006B7DE3">
        <w:rPr>
          <w:rFonts w:hint="eastAsia"/>
          <w:sz w:val="28"/>
          <w:szCs w:val="28"/>
        </w:rPr>
        <w:t>研学产</w:t>
      </w:r>
      <w:proofErr w:type="gramEnd"/>
      <w:r w:rsidRPr="006B7DE3">
        <w:rPr>
          <w:rFonts w:hint="eastAsia"/>
          <w:sz w:val="28"/>
          <w:szCs w:val="28"/>
        </w:rPr>
        <w:t>结合培养解决问题能力的实践课程群，新增化工工艺、制药工程、计算化学实习课程；双师协同、科研反哺教学，实施</w:t>
      </w:r>
      <w:proofErr w:type="gramStart"/>
      <w:r w:rsidRPr="006B7DE3">
        <w:rPr>
          <w:rFonts w:hint="eastAsia"/>
          <w:sz w:val="28"/>
          <w:szCs w:val="28"/>
        </w:rPr>
        <w:t>校—企</w:t>
      </w:r>
      <w:proofErr w:type="gramEnd"/>
      <w:r w:rsidRPr="006B7DE3">
        <w:rPr>
          <w:rFonts w:hint="eastAsia"/>
          <w:sz w:val="28"/>
          <w:szCs w:val="28"/>
        </w:rPr>
        <w:t>—地—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所</w:t>
      </w:r>
      <w:r w:rsidRPr="006B7DE3">
        <w:rPr>
          <w:rFonts w:hint="eastAsia"/>
          <w:sz w:val="28"/>
          <w:szCs w:val="28"/>
        </w:rPr>
        <w:t>协同培养</w:t>
      </w:r>
      <w:r w:rsidR="00EC3A18" w:rsidRPr="009C105A">
        <w:rPr>
          <w:rFonts w:hint="eastAsia"/>
          <w:sz w:val="28"/>
          <w:szCs w:val="28"/>
        </w:rPr>
        <w:t>（附件</w:t>
      </w:r>
      <w:r w:rsidR="00EC3A18" w:rsidRPr="009C105A">
        <w:rPr>
          <w:rFonts w:hint="eastAsia"/>
          <w:sz w:val="28"/>
          <w:szCs w:val="28"/>
        </w:rPr>
        <w:t>1</w:t>
      </w:r>
      <w:proofErr w:type="gramStart"/>
      <w:r w:rsidR="00EC3A18" w:rsidRPr="009C105A">
        <w:rPr>
          <w:rFonts w:hint="eastAsia"/>
          <w:sz w:val="28"/>
          <w:szCs w:val="28"/>
        </w:rPr>
        <w:t>４</w:t>
      </w:r>
      <w:proofErr w:type="gramEnd"/>
      <w:r w:rsidR="00EC3A18" w:rsidRPr="009C105A">
        <w:rPr>
          <w:rFonts w:hint="eastAsia"/>
          <w:sz w:val="28"/>
          <w:szCs w:val="28"/>
        </w:rPr>
        <w:t>）</w:t>
      </w:r>
      <w:r w:rsidRPr="006B7DE3">
        <w:rPr>
          <w:rFonts w:hint="eastAsia"/>
          <w:sz w:val="28"/>
          <w:szCs w:val="28"/>
        </w:rPr>
        <w:t>，创建基于</w:t>
      </w:r>
      <w:r w:rsidRPr="009C105A">
        <w:rPr>
          <w:rFonts w:hint="eastAsia"/>
          <w:sz w:val="28"/>
          <w:szCs w:val="28"/>
        </w:rPr>
        <w:lastRenderedPageBreak/>
        <w:t>理工农交叉</w:t>
      </w:r>
      <w:r w:rsidRPr="006B7DE3">
        <w:rPr>
          <w:rFonts w:hint="eastAsia"/>
          <w:sz w:val="28"/>
          <w:szCs w:val="28"/>
        </w:rPr>
        <w:t>的创新人才培养体系。</w:t>
      </w:r>
    </w:p>
    <w:p w14:paraId="05933DB3" w14:textId="77777777" w:rsidR="006442E1" w:rsidRPr="006B7DE3" w:rsidRDefault="006442E1" w:rsidP="006B7DE3">
      <w:pPr>
        <w:rPr>
          <w:rFonts w:eastAsia="黑体"/>
          <w:b/>
          <w:sz w:val="28"/>
          <w:szCs w:val="28"/>
        </w:rPr>
      </w:pPr>
      <w:r w:rsidRPr="006B7DE3">
        <w:rPr>
          <w:rFonts w:eastAsia="黑体" w:hint="eastAsia"/>
          <w:b/>
          <w:sz w:val="28"/>
          <w:szCs w:val="28"/>
        </w:rPr>
        <w:t>（</w:t>
      </w:r>
      <w:r w:rsidRPr="006B7DE3">
        <w:rPr>
          <w:rFonts w:eastAsia="黑体" w:hint="eastAsia"/>
          <w:b/>
          <w:sz w:val="28"/>
          <w:szCs w:val="28"/>
        </w:rPr>
        <w:t>3</w:t>
      </w:r>
      <w:r w:rsidRPr="006B7DE3">
        <w:rPr>
          <w:rFonts w:eastAsia="黑体" w:hint="eastAsia"/>
          <w:b/>
          <w:sz w:val="28"/>
          <w:szCs w:val="28"/>
        </w:rPr>
        <w:t>）打造师德高尚、符合“四能”标准的高水平师资队伍</w:t>
      </w:r>
    </w:p>
    <w:p w14:paraId="7CB2A084" w14:textId="77777777" w:rsidR="009A46BE" w:rsidRPr="009C105A" w:rsidRDefault="006442E1" w:rsidP="006B7DE3">
      <w:pPr>
        <w:ind w:firstLineChars="200" w:firstLine="560"/>
        <w:rPr>
          <w:sz w:val="28"/>
          <w:szCs w:val="28"/>
        </w:rPr>
      </w:pPr>
      <w:r w:rsidRPr="006B7DE3">
        <w:rPr>
          <w:sz w:val="28"/>
          <w:szCs w:val="28"/>
        </w:rPr>
        <w:t>师德师风是教育的灵魂，落实立德树人根本任务，构建</w:t>
      </w:r>
      <w:r w:rsidRPr="006B7DE3">
        <w:rPr>
          <w:sz w:val="28"/>
          <w:szCs w:val="28"/>
        </w:rPr>
        <w:t>“</w:t>
      </w:r>
      <w:r w:rsidRPr="006B7DE3">
        <w:rPr>
          <w:sz w:val="28"/>
          <w:szCs w:val="28"/>
        </w:rPr>
        <w:t>四位一体</w:t>
      </w:r>
      <w:r w:rsidRPr="006B7DE3">
        <w:rPr>
          <w:sz w:val="28"/>
          <w:szCs w:val="28"/>
        </w:rPr>
        <w:t>”</w:t>
      </w:r>
      <w:r w:rsidR="009A46BE" w:rsidRPr="006B7DE3">
        <w:rPr>
          <w:sz w:val="28"/>
          <w:szCs w:val="28"/>
        </w:rPr>
        <w:t>师德师风建设工作机制</w:t>
      </w:r>
      <w:r w:rsidR="009A46BE"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。一是建强组织，夯实基础。以系设立党支部，实现“双带头人”全覆盖，攻坚任务组织动员，发挥支部战斗堡垒和党员先锋模范作用。二是价值引领，明道信道。通过理论学习、论坛、报告，举办入职宣誓、名师大讲堂等活动，教育教师坚守育人初心。三是强化培</w:t>
      </w:r>
      <w:r w:rsidR="009A46BE" w:rsidRPr="009C105A">
        <w:rPr>
          <w:rFonts w:asciiTheme="minorEastAsia" w:eastAsiaTheme="minorEastAsia" w:hAnsiTheme="minorEastAsia" w:cs="仿宋" w:hint="eastAsia"/>
          <w:bCs/>
          <w:sz w:val="28"/>
          <w:szCs w:val="28"/>
        </w:rPr>
        <w:t>养，助力成长。把师德师风教育纳入教师入职第一课，贯穿教育培训、能力提升全过程；实施青年教师导师制，强化成长帮扶和师德熏陶；搭建育人、项目、实践等平台，拓展教师职业发展空间。四是强化考核，激励约束。将师德师风作为教师入职、职称评聘、考核第一关口，严格执行“一票否决”；构建多方参与的考核奖惩体系。</w:t>
      </w:r>
    </w:p>
    <w:p w14:paraId="6BC4D366" w14:textId="77777777" w:rsidR="00A0202E" w:rsidRDefault="009A46BE" w:rsidP="00A0202E">
      <w:pPr>
        <w:ind w:firstLineChars="200" w:firstLine="560"/>
        <w:rPr>
          <w:rFonts w:ascii="宋体" w:hAnsi="宋体"/>
          <w:sz w:val="28"/>
          <w:szCs w:val="28"/>
        </w:rPr>
      </w:pPr>
      <w:r w:rsidRPr="009C105A">
        <w:rPr>
          <w:rFonts w:ascii="宋体" w:hAnsi="宋体" w:hint="eastAsia"/>
          <w:sz w:val="28"/>
          <w:szCs w:val="28"/>
        </w:rPr>
        <w:t>通过引进具有交叉学科背景的教师、聘请企业高工、传帮带、</w:t>
      </w:r>
      <w:r w:rsidRPr="009C105A">
        <w:rPr>
          <w:rFonts w:ascii="宋体" w:hAnsi="宋体"/>
          <w:sz w:val="28"/>
          <w:szCs w:val="28"/>
        </w:rPr>
        <w:t>实施青年教师</w:t>
      </w:r>
      <w:r w:rsidRPr="009C105A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师德教育、</w:t>
      </w:r>
      <w:r w:rsidRPr="009C105A">
        <w:rPr>
          <w:rFonts w:ascii="宋体" w:hAnsi="宋体"/>
          <w:sz w:val="28"/>
          <w:szCs w:val="28"/>
        </w:rPr>
        <w:t>企业实训、出国进修</w:t>
      </w:r>
      <w:r w:rsidRPr="009C105A">
        <w:rPr>
          <w:rFonts w:ascii="宋体" w:hAnsi="宋体" w:hint="eastAsia"/>
          <w:sz w:val="28"/>
          <w:szCs w:val="28"/>
        </w:rPr>
        <w:t>等措施；</w:t>
      </w:r>
      <w:r w:rsidR="00B06426">
        <w:rPr>
          <w:rFonts w:asciiTheme="minorEastAsia" w:eastAsiaTheme="minorEastAsia" w:hAnsiTheme="minorEastAsia" w:cs="仿宋" w:hint="eastAsia"/>
          <w:bCs/>
          <w:sz w:val="28"/>
          <w:szCs w:val="28"/>
        </w:rPr>
        <w:t>坚持</w:t>
      </w:r>
      <w:r w:rsidR="00B06426">
        <w:rPr>
          <w:rFonts w:ascii="宋体" w:hAnsi="宋体" w:cs="仿宋" w:hint="eastAsia"/>
          <w:bCs/>
          <w:sz w:val="28"/>
          <w:szCs w:val="28"/>
        </w:rPr>
        <w:t>“树德</w:t>
      </w:r>
      <w:proofErr w:type="gramStart"/>
      <w:r w:rsidR="00B06426">
        <w:rPr>
          <w:rFonts w:ascii="宋体" w:hAnsi="宋体" w:cs="仿宋" w:hint="eastAsia"/>
          <w:bCs/>
          <w:sz w:val="28"/>
          <w:szCs w:val="28"/>
        </w:rPr>
        <w:t>务</w:t>
      </w:r>
      <w:proofErr w:type="gramEnd"/>
      <w:r w:rsidR="00B06426">
        <w:rPr>
          <w:rFonts w:ascii="宋体" w:hAnsi="宋体" w:cs="仿宋" w:hint="eastAsia"/>
          <w:bCs/>
          <w:sz w:val="28"/>
          <w:szCs w:val="28"/>
        </w:rPr>
        <w:t>滋，树基</w:t>
      </w:r>
      <w:proofErr w:type="gramStart"/>
      <w:r w:rsidR="00B06426">
        <w:rPr>
          <w:rFonts w:ascii="宋体" w:hAnsi="宋体" w:cs="仿宋" w:hint="eastAsia"/>
          <w:bCs/>
          <w:sz w:val="28"/>
          <w:szCs w:val="28"/>
        </w:rPr>
        <w:t>务坚</w:t>
      </w:r>
      <w:proofErr w:type="gramEnd"/>
      <w:r w:rsidRPr="009C105A">
        <w:rPr>
          <w:rFonts w:asciiTheme="minorEastAsia" w:eastAsiaTheme="minorEastAsia" w:hAnsiTheme="minorEastAsia" w:cs="仿宋" w:hint="eastAsia"/>
          <w:bCs/>
          <w:sz w:val="28"/>
          <w:szCs w:val="28"/>
        </w:rPr>
        <w:t>”育人理念，建立“能做科研、能开新课、能为实践、能传帮带”教师“四能”新标准，</w:t>
      </w:r>
      <w:r w:rsidRPr="009C105A">
        <w:rPr>
          <w:rFonts w:ascii="宋体" w:hAnsi="宋体" w:hint="eastAsia"/>
          <w:sz w:val="28"/>
          <w:szCs w:val="28"/>
        </w:rPr>
        <w:t>建设一支</w:t>
      </w:r>
      <w:r w:rsidRPr="009C105A">
        <w:rPr>
          <w:rFonts w:asciiTheme="minorEastAsia" w:eastAsiaTheme="minorEastAsia" w:hAnsiTheme="minorEastAsia" w:cs="仿宋" w:hint="eastAsia"/>
          <w:bCs/>
          <w:sz w:val="28"/>
          <w:szCs w:val="28"/>
        </w:rPr>
        <w:t>化学与农林学科</w:t>
      </w:r>
      <w:r w:rsidRPr="009C105A">
        <w:rPr>
          <w:rFonts w:ascii="宋体" w:hAnsi="宋体" w:hint="eastAsia"/>
          <w:sz w:val="28"/>
          <w:szCs w:val="28"/>
        </w:rPr>
        <w:t>交叉的师资队伍。</w:t>
      </w:r>
    </w:p>
    <w:p w14:paraId="78EEDC2C" w14:textId="77777777" w:rsidR="00A0202E" w:rsidRPr="00A0202E" w:rsidRDefault="00A0202E" w:rsidP="00A0202E">
      <w:pPr>
        <w:ind w:firstLineChars="200" w:firstLine="560"/>
        <w:rPr>
          <w:rFonts w:asciiTheme="minorEastAsia" w:eastAsiaTheme="minorEastAsia" w:hAnsiTheme="minorEastAsia" w:cs="仿宋"/>
          <w:bCs/>
          <w:sz w:val="28"/>
          <w:szCs w:val="28"/>
        </w:rPr>
      </w:pPr>
      <w:r w:rsidRPr="002C6761">
        <w:rPr>
          <w:rFonts w:asciiTheme="minorEastAsia" w:eastAsiaTheme="minorEastAsia" w:hAnsiTheme="minorEastAsia" w:cs="仿宋" w:hint="eastAsia"/>
          <w:bCs/>
          <w:sz w:val="28"/>
          <w:szCs w:val="28"/>
        </w:rPr>
        <w:t>2017</w:t>
      </w:r>
      <w:r w:rsidRPr="002C6761">
        <w:rPr>
          <w:rFonts w:asciiTheme="minorEastAsia" w:eastAsiaTheme="minorEastAsia" w:hAnsiTheme="minorEastAsia" w:cs="仿宋"/>
          <w:bCs/>
          <w:sz w:val="28"/>
          <w:szCs w:val="28"/>
        </w:rPr>
        <w:t>年的青年教师讲课比赛优胜者可直评副教授并出国进修</w:t>
      </w:r>
      <w:r w:rsidRPr="002C6761">
        <w:rPr>
          <w:rFonts w:asciiTheme="minorEastAsia" w:eastAsiaTheme="minorEastAsia" w:hAnsiTheme="minorEastAsia" w:cs="仿宋" w:hint="eastAsia"/>
          <w:bCs/>
          <w:sz w:val="28"/>
          <w:szCs w:val="28"/>
        </w:rPr>
        <w:t>。团队青年教师</w:t>
      </w:r>
      <w:r w:rsidRPr="002C6761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尹霞</w:t>
      </w:r>
      <w:r w:rsidRPr="002C6761">
        <w:rPr>
          <w:rFonts w:asciiTheme="minorEastAsia" w:eastAsiaTheme="minorEastAsia" w:hAnsiTheme="minorEastAsia" w:cs="仿宋"/>
          <w:bCs/>
          <w:sz w:val="28"/>
          <w:szCs w:val="28"/>
        </w:rPr>
        <w:t>过关斩将，一路胜出，决赛现场荣耀折桂，获得一等奖。</w:t>
      </w:r>
    </w:p>
    <w:p w14:paraId="7E818861" w14:textId="77777777" w:rsidR="00A0202E" w:rsidRPr="00A0202E" w:rsidRDefault="00A0202E" w:rsidP="00A0202E">
      <w:pPr>
        <w:ind w:firstLineChars="200" w:firstLine="560"/>
        <w:rPr>
          <w:rFonts w:ascii="宋体" w:hAnsi="宋体"/>
          <w:sz w:val="28"/>
          <w:szCs w:val="28"/>
        </w:rPr>
      </w:pPr>
    </w:p>
    <w:p w14:paraId="4A59EFF1" w14:textId="77777777" w:rsidR="006442E1" w:rsidRPr="00093111" w:rsidRDefault="006442E1" w:rsidP="006B7DE3">
      <w:pPr>
        <w:rPr>
          <w:rFonts w:asciiTheme="minorEastAsia" w:eastAsiaTheme="minorEastAsia" w:hAnsiTheme="minorEastAsia" w:cs="仿宋"/>
          <w:b/>
          <w:bCs/>
          <w:sz w:val="28"/>
          <w:szCs w:val="28"/>
        </w:rPr>
      </w:pPr>
      <w:r w:rsidRPr="00093111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lastRenderedPageBreak/>
        <w:t>（4）</w:t>
      </w:r>
      <w:proofErr w:type="gramStart"/>
      <w:r w:rsidR="00093111" w:rsidRPr="00367FC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树</w:t>
      </w:r>
      <w:r w:rsidR="002C56FC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立</w:t>
      </w:r>
      <w:r w:rsidR="00093111" w:rsidRPr="00367FC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知农爱农</w:t>
      </w:r>
      <w:proofErr w:type="gramEnd"/>
      <w:r w:rsidR="00093111" w:rsidRPr="00367FC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理念、建设优质教学资源群和高水平师资队伍</w:t>
      </w:r>
      <w:r w:rsidRPr="00093111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“三位一体”人才培养体系</w:t>
      </w:r>
    </w:p>
    <w:p w14:paraId="7756D062" w14:textId="77777777" w:rsidR="000469B4" w:rsidRPr="00F21ED6" w:rsidRDefault="006442E1" w:rsidP="00F21ED6">
      <w:pPr>
        <w:ind w:firstLineChars="200" w:firstLine="560"/>
        <w:rPr>
          <w:rFonts w:asciiTheme="minorEastAsia" w:eastAsiaTheme="minorEastAsia" w:hAnsiTheme="minorEastAsia" w:cs="仿宋"/>
          <w:bCs/>
          <w:sz w:val="28"/>
          <w:szCs w:val="28"/>
        </w:rPr>
      </w:pPr>
      <w:r w:rsidRPr="006B7DE3">
        <w:rPr>
          <w:rFonts w:ascii="宋体" w:hAnsi="宋体" w:hint="eastAsia"/>
          <w:sz w:val="28"/>
          <w:szCs w:val="28"/>
        </w:rPr>
        <w:t>以</w:t>
      </w:r>
      <w:r w:rsidR="00A32037" w:rsidRPr="006B7DE3">
        <w:rPr>
          <w:rFonts w:ascii="宋体" w:hAnsi="宋体" w:hint="eastAsia"/>
          <w:sz w:val="28"/>
          <w:szCs w:val="28"/>
        </w:rPr>
        <w:t>国家</w:t>
      </w:r>
      <w:r w:rsidR="00A32037">
        <w:rPr>
          <w:rFonts w:ascii="宋体" w:hAnsi="宋体" w:hint="eastAsia"/>
          <w:sz w:val="28"/>
          <w:szCs w:val="28"/>
        </w:rPr>
        <w:t>级</w:t>
      </w:r>
      <w:r w:rsidR="00A32037" w:rsidRPr="006B7DE3">
        <w:rPr>
          <w:rFonts w:ascii="宋体" w:hAnsi="宋体" w:hint="eastAsia"/>
          <w:sz w:val="28"/>
          <w:szCs w:val="28"/>
        </w:rPr>
        <w:t>精品课程</w:t>
      </w:r>
      <w:r w:rsidR="00A32037" w:rsidRPr="00A32037">
        <w:rPr>
          <w:rFonts w:ascii="宋体" w:hAnsi="宋体" w:hint="eastAsia"/>
          <w:sz w:val="28"/>
          <w:szCs w:val="28"/>
        </w:rPr>
        <w:t>《植物化学》</w:t>
      </w:r>
      <w:r w:rsidRPr="006B7DE3">
        <w:rPr>
          <w:rFonts w:ascii="宋体" w:hAnsi="宋体" w:hint="eastAsia"/>
          <w:sz w:val="28"/>
          <w:szCs w:val="28"/>
        </w:rPr>
        <w:t>和国家</w:t>
      </w:r>
      <w:r w:rsidR="00A32037">
        <w:rPr>
          <w:rFonts w:ascii="宋体" w:hAnsi="宋体" w:hint="eastAsia"/>
          <w:sz w:val="28"/>
          <w:szCs w:val="28"/>
        </w:rPr>
        <w:t>级</w:t>
      </w:r>
      <w:r w:rsidRPr="006B7DE3">
        <w:rPr>
          <w:rFonts w:ascii="宋体" w:hAnsi="宋体" w:hint="eastAsia"/>
          <w:sz w:val="28"/>
          <w:szCs w:val="28"/>
        </w:rPr>
        <w:t>一流课程</w:t>
      </w:r>
      <w:r w:rsidR="00A32037" w:rsidRPr="00A32037">
        <w:rPr>
          <w:rFonts w:ascii="宋体" w:hAnsi="宋体" w:hint="eastAsia"/>
          <w:sz w:val="28"/>
          <w:szCs w:val="28"/>
        </w:rPr>
        <w:t>《</w:t>
      </w:r>
      <w:r w:rsidR="00A32037">
        <w:rPr>
          <w:rFonts w:ascii="宋体" w:hAnsi="宋体" w:hint="eastAsia"/>
          <w:sz w:val="28"/>
          <w:szCs w:val="28"/>
        </w:rPr>
        <w:t>天然产物</w:t>
      </w:r>
      <w:r w:rsidR="00A32037" w:rsidRPr="00A32037">
        <w:rPr>
          <w:rFonts w:ascii="宋体" w:hAnsi="宋体" w:hint="eastAsia"/>
          <w:sz w:val="28"/>
          <w:szCs w:val="28"/>
        </w:rPr>
        <w:t>化学》</w:t>
      </w:r>
      <w:r w:rsidRPr="006B7DE3">
        <w:rPr>
          <w:rFonts w:ascii="宋体" w:hAnsi="宋体" w:hint="eastAsia"/>
          <w:sz w:val="28"/>
          <w:szCs w:val="28"/>
        </w:rPr>
        <w:t>为核心建设高质量课程群，与南京农业大学、中国农业大学等</w:t>
      </w:r>
      <w:r w:rsidR="00A32037">
        <w:rPr>
          <w:rFonts w:ascii="宋体" w:hAnsi="宋体" w:hint="eastAsia"/>
          <w:sz w:val="28"/>
          <w:szCs w:val="28"/>
        </w:rPr>
        <w:t>18所高校包括8所农林院校</w:t>
      </w:r>
      <w:r w:rsidRPr="006B7DE3">
        <w:rPr>
          <w:rFonts w:ascii="宋体" w:hAnsi="宋体" w:hint="eastAsia"/>
          <w:sz w:val="28"/>
          <w:szCs w:val="28"/>
        </w:rPr>
        <w:t>联合形成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教材更新编写共同</w:t>
      </w:r>
      <w:r w:rsidR="00A32037">
        <w:rPr>
          <w:rFonts w:asciiTheme="minorEastAsia" w:eastAsiaTheme="minorEastAsia" w:hAnsiTheme="minorEastAsia" w:cs="仿宋" w:hint="eastAsia"/>
          <w:bCs/>
          <w:sz w:val="28"/>
          <w:szCs w:val="28"/>
        </w:rPr>
        <w:t>体</w:t>
      </w:r>
      <w:r w:rsidRPr="009C105A">
        <w:rPr>
          <w:rFonts w:asciiTheme="minorEastAsia" w:eastAsiaTheme="minorEastAsia" w:hAnsiTheme="minorEastAsia" w:cs="仿宋" w:hint="eastAsia"/>
          <w:bCs/>
          <w:sz w:val="28"/>
          <w:szCs w:val="28"/>
        </w:rPr>
        <w:t>，建设校</w:t>
      </w:r>
      <w:r w:rsidR="002C56FC">
        <w:rPr>
          <w:rFonts w:asciiTheme="minorEastAsia" w:eastAsiaTheme="minorEastAsia" w:hAnsiTheme="minorEastAsia" w:cs="仿宋" w:hint="eastAsia"/>
          <w:bCs/>
          <w:sz w:val="28"/>
          <w:szCs w:val="28"/>
        </w:rPr>
        <w:t>-校、校-企、校-地、校-所实验实践</w:t>
      </w:r>
      <w:r w:rsidRPr="009C105A">
        <w:rPr>
          <w:rFonts w:asciiTheme="minorEastAsia" w:eastAsiaTheme="minorEastAsia" w:hAnsiTheme="minorEastAsia" w:cs="仿宋" w:hint="eastAsia"/>
          <w:bCs/>
          <w:sz w:val="28"/>
          <w:szCs w:val="28"/>
        </w:rPr>
        <w:t>基地</w:t>
      </w:r>
      <w:r w:rsidR="002C56FC">
        <w:rPr>
          <w:rFonts w:asciiTheme="minorEastAsia" w:eastAsiaTheme="minorEastAsia" w:hAnsiTheme="minorEastAsia" w:cs="仿宋" w:hint="eastAsia"/>
          <w:bCs/>
          <w:sz w:val="28"/>
          <w:szCs w:val="28"/>
        </w:rPr>
        <w:t>26个，</w:t>
      </w:r>
      <w:r w:rsidRPr="009C105A">
        <w:rPr>
          <w:rFonts w:asciiTheme="minorEastAsia" w:eastAsiaTheme="minorEastAsia" w:hAnsiTheme="minorEastAsia" w:cs="仿宋" w:hint="eastAsia"/>
          <w:bCs/>
          <w:sz w:val="28"/>
          <w:szCs w:val="28"/>
        </w:rPr>
        <w:t>并惠及10余所高校与科研</w:t>
      </w:r>
      <w:r w:rsidR="002C56FC">
        <w:rPr>
          <w:rFonts w:asciiTheme="minorEastAsia" w:eastAsiaTheme="minorEastAsia" w:hAnsiTheme="minorEastAsia" w:cs="仿宋" w:hint="eastAsia"/>
          <w:bCs/>
          <w:sz w:val="28"/>
          <w:szCs w:val="28"/>
        </w:rPr>
        <w:t>（工程）</w:t>
      </w:r>
      <w:r w:rsidRPr="009C105A">
        <w:rPr>
          <w:rFonts w:asciiTheme="minorEastAsia" w:eastAsiaTheme="minorEastAsia" w:hAnsiTheme="minorEastAsia" w:cs="仿宋" w:hint="eastAsia"/>
          <w:bCs/>
          <w:sz w:val="28"/>
          <w:szCs w:val="28"/>
        </w:rPr>
        <w:t>院所。</w:t>
      </w:r>
      <w:proofErr w:type="gramStart"/>
      <w:r w:rsidR="002C56FC">
        <w:rPr>
          <w:rFonts w:asciiTheme="minorEastAsia" w:eastAsiaTheme="minorEastAsia" w:hAnsiTheme="minorEastAsia" w:cs="仿宋" w:hint="eastAsia"/>
          <w:bCs/>
          <w:sz w:val="28"/>
          <w:szCs w:val="28"/>
        </w:rPr>
        <w:t>通过引培等</w:t>
      </w:r>
      <w:proofErr w:type="gramEnd"/>
      <w:r w:rsidR="002C56FC">
        <w:rPr>
          <w:rFonts w:asciiTheme="minorEastAsia" w:eastAsiaTheme="minorEastAsia" w:hAnsiTheme="minorEastAsia" w:cs="仿宋" w:hint="eastAsia"/>
          <w:bCs/>
          <w:sz w:val="28"/>
          <w:szCs w:val="28"/>
        </w:rPr>
        <w:t>多途径</w:t>
      </w:r>
      <w:r w:rsidRPr="009C105A">
        <w:rPr>
          <w:rFonts w:asciiTheme="minorEastAsia" w:eastAsiaTheme="minorEastAsia" w:hAnsiTheme="minorEastAsia" w:cs="仿宋" w:hint="eastAsia"/>
          <w:bCs/>
          <w:sz w:val="28"/>
          <w:szCs w:val="28"/>
        </w:rPr>
        <w:t>建设一支2个以上学科背景的教师队伍，实现了</w:t>
      </w:r>
      <w:r w:rsidR="00B06426" w:rsidRPr="006B7DE3">
        <w:rPr>
          <w:rFonts w:ascii="宋体" w:hAnsi="宋体" w:cs="仿宋" w:hint="eastAsia"/>
          <w:bCs/>
          <w:sz w:val="28"/>
          <w:szCs w:val="28"/>
        </w:rPr>
        <w:t>“树德</w:t>
      </w:r>
      <w:proofErr w:type="gramStart"/>
      <w:r w:rsidR="00B06426" w:rsidRPr="006B7DE3">
        <w:rPr>
          <w:rFonts w:ascii="宋体" w:hAnsi="宋体" w:cs="仿宋" w:hint="eastAsia"/>
          <w:bCs/>
          <w:sz w:val="28"/>
          <w:szCs w:val="28"/>
        </w:rPr>
        <w:t>务</w:t>
      </w:r>
      <w:proofErr w:type="gramEnd"/>
      <w:r w:rsidR="00B06426" w:rsidRPr="006B7DE3">
        <w:rPr>
          <w:rFonts w:ascii="宋体" w:hAnsi="宋体" w:cs="仿宋" w:hint="eastAsia"/>
          <w:bCs/>
          <w:sz w:val="28"/>
          <w:szCs w:val="28"/>
        </w:rPr>
        <w:t>滋，树基</w:t>
      </w:r>
      <w:proofErr w:type="gramStart"/>
      <w:r w:rsidR="00B06426" w:rsidRPr="006B7DE3">
        <w:rPr>
          <w:rFonts w:ascii="宋体" w:hAnsi="宋体" w:cs="仿宋" w:hint="eastAsia"/>
          <w:bCs/>
          <w:sz w:val="28"/>
          <w:szCs w:val="28"/>
        </w:rPr>
        <w:t>务坚</w:t>
      </w:r>
      <w:proofErr w:type="gramEnd"/>
      <w:r w:rsidR="00B06426" w:rsidRPr="006B7DE3">
        <w:rPr>
          <w:rFonts w:ascii="宋体" w:hAnsi="宋体" w:cs="仿宋" w:hint="eastAsia"/>
          <w:bCs/>
          <w:sz w:val="28"/>
          <w:szCs w:val="28"/>
        </w:rPr>
        <w:t>”</w:t>
      </w:r>
      <w:r w:rsidRPr="009C105A">
        <w:rPr>
          <w:rFonts w:asciiTheme="minorEastAsia" w:eastAsiaTheme="minorEastAsia" w:hAnsiTheme="minorEastAsia" w:cs="仿宋" w:hint="eastAsia"/>
          <w:bCs/>
          <w:sz w:val="28"/>
          <w:szCs w:val="28"/>
        </w:rPr>
        <w:t>理念和“四能”标准的</w:t>
      </w:r>
      <w:r w:rsidR="002C56FC">
        <w:rPr>
          <w:rFonts w:asciiTheme="minorEastAsia" w:eastAsiaTheme="minorEastAsia" w:hAnsiTheme="minorEastAsia" w:cs="仿宋" w:hint="eastAsia"/>
          <w:bCs/>
          <w:sz w:val="28"/>
          <w:szCs w:val="28"/>
        </w:rPr>
        <w:t>高水平师资</w:t>
      </w:r>
      <w:r w:rsidRPr="009C105A">
        <w:rPr>
          <w:rFonts w:asciiTheme="minorEastAsia" w:eastAsiaTheme="minorEastAsia" w:hAnsiTheme="minorEastAsia" w:cs="仿宋" w:hint="eastAsia"/>
          <w:bCs/>
          <w:sz w:val="28"/>
          <w:szCs w:val="28"/>
        </w:rPr>
        <w:t>。将学科交叉融合，协同创新的思想融入到学生科技创新、毕业设计中去。</w:t>
      </w:r>
      <w:r w:rsidR="000469B4" w:rsidRPr="000469B4">
        <w:rPr>
          <w:rFonts w:ascii="宋体" w:hAnsi="宋体" w:cs="仿宋"/>
          <w:bCs/>
          <w:sz w:val="28"/>
          <w:szCs w:val="28"/>
        </w:rPr>
        <w:t>图</w:t>
      </w:r>
      <w:r w:rsidR="000469B4" w:rsidRPr="000469B4">
        <w:rPr>
          <w:rFonts w:ascii="宋体" w:hAnsi="宋体" w:cs="仿宋" w:hint="eastAsia"/>
          <w:bCs/>
          <w:sz w:val="28"/>
          <w:szCs w:val="28"/>
        </w:rPr>
        <w:t>1</w:t>
      </w:r>
      <w:r w:rsidR="000469B4">
        <w:rPr>
          <w:rFonts w:ascii="宋体" w:hAnsi="宋体" w:cs="仿宋" w:hint="eastAsia"/>
          <w:bCs/>
          <w:sz w:val="28"/>
          <w:szCs w:val="28"/>
        </w:rPr>
        <w:t>为</w:t>
      </w:r>
      <w:r w:rsidR="000469B4" w:rsidRPr="000469B4">
        <w:rPr>
          <w:rFonts w:ascii="宋体" w:hAnsi="宋体" w:cs="仿宋" w:hint="eastAsia"/>
          <w:bCs/>
          <w:sz w:val="28"/>
          <w:szCs w:val="28"/>
        </w:rPr>
        <w:t>新农科应用化学一流人才培养体系构建与实践路线</w:t>
      </w:r>
      <w:r w:rsidR="000469B4">
        <w:rPr>
          <w:rFonts w:ascii="宋体" w:hAnsi="宋体" w:cs="仿宋"/>
          <w:bCs/>
          <w:sz w:val="28"/>
          <w:szCs w:val="28"/>
        </w:rPr>
        <w:t>图</w:t>
      </w:r>
      <w:r w:rsidR="000469B4">
        <w:rPr>
          <w:rFonts w:ascii="宋体" w:hAnsi="宋体" w:cs="仿宋" w:hint="eastAsia"/>
          <w:bCs/>
          <w:sz w:val="28"/>
          <w:szCs w:val="28"/>
        </w:rPr>
        <w:t>。</w:t>
      </w:r>
    </w:p>
    <w:p w14:paraId="588525A7" w14:textId="77777777" w:rsidR="000469B4" w:rsidRPr="000469B4" w:rsidRDefault="000469B4" w:rsidP="000469B4">
      <w:pPr>
        <w:ind w:firstLineChars="200" w:firstLine="560"/>
        <w:rPr>
          <w:rFonts w:ascii="宋体" w:hAnsi="宋体" w:cs="仿宋"/>
          <w:bCs/>
          <w:sz w:val="28"/>
          <w:szCs w:val="28"/>
        </w:rPr>
      </w:pPr>
    </w:p>
    <w:p w14:paraId="070260CC" w14:textId="77777777" w:rsidR="00695C67" w:rsidRDefault="00695C67" w:rsidP="00E652DC">
      <w:pPr>
        <w:jc w:val="center"/>
        <w:rPr>
          <w:rFonts w:asciiTheme="minorEastAsia" w:eastAsiaTheme="minorEastAsia" w:hAnsiTheme="minorEastAsia" w:cs="仿宋"/>
          <w:bCs/>
          <w:sz w:val="28"/>
          <w:szCs w:val="28"/>
        </w:rPr>
      </w:pPr>
      <w:r w:rsidRPr="00E1152E">
        <w:rPr>
          <w:noProof/>
        </w:rPr>
        <w:drawing>
          <wp:inline distT="0" distB="0" distL="0" distR="0" wp14:anchorId="62A6D0F5" wp14:editId="34AB1F32">
            <wp:extent cx="4731550" cy="3347499"/>
            <wp:effectExtent l="0" t="0" r="0" b="0"/>
            <wp:docPr id="3" name="图片 2">
              <a:extLst xmlns:a="http://schemas.openxmlformats.org/drawingml/2006/main">
                <a:ext uri="{FF2B5EF4-FFF2-40B4-BE49-F238E27FC236}">
                  <a16:creationId xmlns:a16="http://schemas.microsoft.com/office/drawing/2014/main" id="{F9DDF5FE-5596-4A57-8DB1-EFD0EB1E16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>
                      <a:extLst>
                        <a:ext uri="{FF2B5EF4-FFF2-40B4-BE49-F238E27FC236}">
                          <a16:creationId xmlns:a16="http://schemas.microsoft.com/office/drawing/2014/main" id="{F9DDF5FE-5596-4A57-8DB1-EFD0EB1E16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4508" cy="334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81F85" w14:textId="77777777" w:rsidR="000469B4" w:rsidRPr="000469B4" w:rsidRDefault="000469B4" w:rsidP="000469B4">
      <w:pPr>
        <w:ind w:firstLineChars="200" w:firstLine="560"/>
        <w:rPr>
          <w:rFonts w:ascii="宋体" w:hAnsi="宋体" w:cs="仿宋"/>
          <w:bCs/>
          <w:sz w:val="28"/>
          <w:szCs w:val="28"/>
        </w:rPr>
      </w:pPr>
      <w:r w:rsidRPr="000469B4">
        <w:rPr>
          <w:rFonts w:ascii="宋体" w:hAnsi="宋体" w:cs="仿宋"/>
          <w:bCs/>
          <w:sz w:val="28"/>
          <w:szCs w:val="28"/>
        </w:rPr>
        <w:t>图</w:t>
      </w:r>
      <w:r w:rsidRPr="000469B4">
        <w:rPr>
          <w:rFonts w:ascii="宋体" w:hAnsi="宋体" w:cs="仿宋" w:hint="eastAsia"/>
          <w:bCs/>
          <w:sz w:val="28"/>
          <w:szCs w:val="28"/>
        </w:rPr>
        <w:t>1新农科应用化学一流人才培养体系构建与实践路线</w:t>
      </w:r>
      <w:r w:rsidRPr="000469B4">
        <w:rPr>
          <w:rFonts w:ascii="宋体" w:hAnsi="宋体" w:cs="仿宋"/>
          <w:bCs/>
          <w:sz w:val="28"/>
          <w:szCs w:val="28"/>
        </w:rPr>
        <w:t>图示</w:t>
      </w:r>
    </w:p>
    <w:p w14:paraId="46EDE7A4" w14:textId="77777777" w:rsidR="00695C67" w:rsidRPr="000469B4" w:rsidRDefault="00695C67" w:rsidP="0056312E">
      <w:pPr>
        <w:ind w:firstLineChars="200" w:firstLine="560"/>
        <w:rPr>
          <w:rFonts w:asciiTheme="minorEastAsia" w:eastAsiaTheme="minorEastAsia" w:hAnsiTheme="minorEastAsia" w:cs="仿宋"/>
          <w:bCs/>
          <w:sz w:val="28"/>
          <w:szCs w:val="28"/>
        </w:rPr>
      </w:pPr>
    </w:p>
    <w:p w14:paraId="2FDC4C82" w14:textId="77777777" w:rsidR="006442E1" w:rsidRPr="006B7DE3" w:rsidRDefault="008B50DE" w:rsidP="006B7DE3">
      <w:pPr>
        <w:outlineLvl w:val="0"/>
        <w:rPr>
          <w:rFonts w:ascii="方正小标宋简体" w:eastAsia="方正小标宋简体" w:hAnsi="Times New Roman" w:cs="Times New Roman"/>
          <w:b/>
          <w:color w:val="0000FF"/>
          <w:sz w:val="28"/>
          <w:szCs w:val="28"/>
        </w:rPr>
      </w:pPr>
      <w:r w:rsidRPr="006B7DE3">
        <w:rPr>
          <w:rFonts w:ascii="方正小标宋简体" w:eastAsia="方正小标宋简体" w:hAnsi="Times New Roman" w:cs="Times New Roman" w:hint="eastAsia"/>
          <w:b/>
          <w:color w:val="0000FF"/>
          <w:sz w:val="28"/>
          <w:szCs w:val="28"/>
        </w:rPr>
        <w:lastRenderedPageBreak/>
        <w:t>2</w:t>
      </w:r>
      <w:r w:rsidR="006442E1" w:rsidRPr="006B7DE3">
        <w:rPr>
          <w:rFonts w:ascii="方正小标宋简体" w:eastAsia="方正小标宋简体" w:hAnsi="Times New Roman" w:cs="Times New Roman"/>
          <w:b/>
          <w:color w:val="0000FF"/>
          <w:sz w:val="28"/>
          <w:szCs w:val="28"/>
        </w:rPr>
        <w:t xml:space="preserve">. </w:t>
      </w:r>
      <w:r w:rsidR="006442E1" w:rsidRPr="006B7DE3">
        <w:rPr>
          <w:rFonts w:ascii="方正小标宋简体" w:eastAsia="方正小标宋简体" w:hAnsi="Times New Roman" w:cs="Times New Roman" w:hint="eastAsia"/>
          <w:b/>
          <w:color w:val="0000FF"/>
          <w:sz w:val="28"/>
          <w:szCs w:val="28"/>
        </w:rPr>
        <w:t>成果的创新点</w:t>
      </w:r>
    </w:p>
    <w:p w14:paraId="316FD292" w14:textId="77777777" w:rsidR="006442E1" w:rsidRPr="006B7DE3" w:rsidRDefault="006442E1" w:rsidP="006B7DE3">
      <w:pPr>
        <w:rPr>
          <w:rFonts w:eastAsia="黑体"/>
          <w:b/>
          <w:sz w:val="28"/>
          <w:szCs w:val="28"/>
        </w:rPr>
      </w:pPr>
      <w:r w:rsidRPr="006B7DE3">
        <w:rPr>
          <w:rFonts w:eastAsia="黑体" w:hint="eastAsia"/>
          <w:b/>
          <w:sz w:val="28"/>
          <w:szCs w:val="28"/>
        </w:rPr>
        <w:t>（</w:t>
      </w:r>
      <w:r w:rsidRPr="006B7DE3">
        <w:rPr>
          <w:rFonts w:eastAsia="黑体" w:hint="eastAsia"/>
          <w:b/>
          <w:sz w:val="28"/>
          <w:szCs w:val="28"/>
        </w:rPr>
        <w:t>1</w:t>
      </w:r>
      <w:r w:rsidRPr="006B7DE3">
        <w:rPr>
          <w:rFonts w:eastAsia="黑体" w:hint="eastAsia"/>
          <w:b/>
          <w:sz w:val="28"/>
          <w:szCs w:val="28"/>
        </w:rPr>
        <w:t>）提出了</w:t>
      </w:r>
      <w:r w:rsidRPr="006B7DE3">
        <w:rPr>
          <w:rFonts w:eastAsia="黑体"/>
          <w:b/>
          <w:sz w:val="28"/>
          <w:szCs w:val="28"/>
        </w:rPr>
        <w:t>德育为先</w:t>
      </w:r>
      <w:r w:rsidRPr="006B7DE3">
        <w:rPr>
          <w:rFonts w:eastAsia="黑体" w:hint="eastAsia"/>
          <w:b/>
          <w:sz w:val="28"/>
          <w:szCs w:val="28"/>
        </w:rPr>
        <w:t>，培养</w:t>
      </w:r>
      <w:r w:rsidRPr="006B7DE3">
        <w:rPr>
          <w:rFonts w:eastAsia="黑体"/>
          <w:b/>
          <w:sz w:val="28"/>
          <w:szCs w:val="28"/>
        </w:rPr>
        <w:t>三农情怀</w:t>
      </w:r>
      <w:r w:rsidRPr="006B7DE3">
        <w:rPr>
          <w:rFonts w:eastAsia="黑体" w:hint="eastAsia"/>
          <w:b/>
          <w:sz w:val="28"/>
          <w:szCs w:val="28"/>
        </w:rPr>
        <w:t>，筑牢立德树人理念</w:t>
      </w:r>
    </w:p>
    <w:p w14:paraId="29EDFF7C" w14:textId="77777777" w:rsidR="006442E1" w:rsidRPr="006B7DE3" w:rsidRDefault="006442E1" w:rsidP="006B7DE3">
      <w:pPr>
        <w:ind w:firstLineChars="200" w:firstLine="560"/>
        <w:rPr>
          <w:rFonts w:ascii="宋体" w:hAnsi="宋体" w:cs="仿宋"/>
          <w:bCs/>
          <w:sz w:val="28"/>
          <w:szCs w:val="28"/>
        </w:rPr>
      </w:pPr>
      <w:r w:rsidRPr="006B7DE3">
        <w:rPr>
          <w:rFonts w:ascii="宋体" w:hAnsi="宋体" w:cs="仿宋" w:hint="eastAsia"/>
          <w:bCs/>
          <w:sz w:val="28"/>
          <w:szCs w:val="28"/>
        </w:rPr>
        <w:t>以学生可持续发展为中心，将社会主义核心价值观融入教育教学、社会实践、文化</w:t>
      </w:r>
      <w:proofErr w:type="gramStart"/>
      <w:r w:rsidRPr="006B7DE3">
        <w:rPr>
          <w:rFonts w:ascii="宋体" w:hAnsi="宋体" w:cs="仿宋" w:hint="eastAsia"/>
          <w:bCs/>
          <w:sz w:val="28"/>
          <w:szCs w:val="28"/>
        </w:rPr>
        <w:t>育人全</w:t>
      </w:r>
      <w:proofErr w:type="gramEnd"/>
      <w:r w:rsidRPr="006B7DE3">
        <w:rPr>
          <w:rFonts w:ascii="宋体" w:hAnsi="宋体" w:cs="仿宋" w:hint="eastAsia"/>
          <w:bCs/>
          <w:sz w:val="28"/>
          <w:szCs w:val="28"/>
        </w:rPr>
        <w:t>过程，坚持“树德</w:t>
      </w:r>
      <w:proofErr w:type="gramStart"/>
      <w:r w:rsidRPr="006B7DE3">
        <w:rPr>
          <w:rFonts w:ascii="宋体" w:hAnsi="宋体" w:cs="仿宋" w:hint="eastAsia"/>
          <w:bCs/>
          <w:sz w:val="28"/>
          <w:szCs w:val="28"/>
        </w:rPr>
        <w:t>务</w:t>
      </w:r>
      <w:proofErr w:type="gramEnd"/>
      <w:r w:rsidRPr="006B7DE3">
        <w:rPr>
          <w:rFonts w:ascii="宋体" w:hAnsi="宋体" w:cs="仿宋" w:hint="eastAsia"/>
          <w:bCs/>
          <w:sz w:val="28"/>
          <w:szCs w:val="28"/>
        </w:rPr>
        <w:t>滋，树基</w:t>
      </w:r>
      <w:proofErr w:type="gramStart"/>
      <w:r w:rsidRPr="006B7DE3">
        <w:rPr>
          <w:rFonts w:ascii="宋体" w:hAnsi="宋体" w:cs="仿宋" w:hint="eastAsia"/>
          <w:bCs/>
          <w:sz w:val="28"/>
          <w:szCs w:val="28"/>
        </w:rPr>
        <w:t>务坚</w:t>
      </w:r>
      <w:proofErr w:type="gramEnd"/>
      <w:r w:rsidRPr="006B7DE3">
        <w:rPr>
          <w:rFonts w:ascii="宋体" w:hAnsi="宋体" w:cs="仿宋" w:hint="eastAsia"/>
          <w:bCs/>
          <w:sz w:val="28"/>
          <w:szCs w:val="28"/>
        </w:rPr>
        <w:t>”，培养了</w:t>
      </w:r>
      <w:proofErr w:type="gramStart"/>
      <w:r w:rsidRPr="006B7DE3">
        <w:rPr>
          <w:rFonts w:ascii="宋体" w:hAnsi="宋体" w:cs="仿宋" w:hint="eastAsia"/>
          <w:bCs/>
          <w:sz w:val="28"/>
          <w:szCs w:val="28"/>
        </w:rPr>
        <w:t>学生知农爱农</w:t>
      </w:r>
      <w:proofErr w:type="gramEnd"/>
      <w:r w:rsidRPr="006B7DE3">
        <w:rPr>
          <w:rFonts w:ascii="宋体" w:hAnsi="宋体" w:cs="仿宋" w:hint="eastAsia"/>
          <w:bCs/>
          <w:sz w:val="28"/>
          <w:szCs w:val="28"/>
        </w:rPr>
        <w:t>情怀、正确的价值观和“诚朴勇毅”的品格，也培养了吃苦耐劳、团队协作、奉献精神。</w:t>
      </w:r>
    </w:p>
    <w:p w14:paraId="2A6F06B9" w14:textId="77777777" w:rsidR="00751C4E" w:rsidRDefault="00751C4E" w:rsidP="006B7DE3">
      <w:pPr>
        <w:rPr>
          <w:rFonts w:eastAsia="黑体"/>
          <w:b/>
          <w:sz w:val="28"/>
          <w:szCs w:val="28"/>
        </w:rPr>
      </w:pPr>
    </w:p>
    <w:p w14:paraId="0061B669" w14:textId="77777777" w:rsidR="006442E1" w:rsidRPr="006B7DE3" w:rsidRDefault="006442E1" w:rsidP="006B7DE3">
      <w:pPr>
        <w:rPr>
          <w:rFonts w:eastAsia="黑体"/>
          <w:b/>
          <w:sz w:val="28"/>
          <w:szCs w:val="28"/>
        </w:rPr>
      </w:pPr>
      <w:r w:rsidRPr="006B7DE3">
        <w:rPr>
          <w:rFonts w:eastAsia="黑体" w:hint="eastAsia"/>
          <w:b/>
          <w:sz w:val="28"/>
          <w:szCs w:val="28"/>
        </w:rPr>
        <w:t>（</w:t>
      </w:r>
      <w:r w:rsidRPr="006B7DE3">
        <w:rPr>
          <w:rFonts w:eastAsia="黑体" w:hint="eastAsia"/>
          <w:b/>
          <w:sz w:val="28"/>
          <w:szCs w:val="28"/>
        </w:rPr>
        <w:t>2</w:t>
      </w:r>
      <w:r w:rsidRPr="006B7DE3">
        <w:rPr>
          <w:rFonts w:eastAsia="黑体" w:hint="eastAsia"/>
          <w:b/>
          <w:sz w:val="28"/>
          <w:szCs w:val="28"/>
        </w:rPr>
        <w:t>）构建了优质课程、优秀教材、一流实践平台</w:t>
      </w:r>
      <w:r w:rsidRPr="006B7DE3">
        <w:rPr>
          <w:rFonts w:eastAsia="黑体" w:hint="eastAsia"/>
          <w:b/>
          <w:sz w:val="28"/>
          <w:szCs w:val="28"/>
        </w:rPr>
        <w:t>3</w:t>
      </w:r>
      <w:r w:rsidRPr="006B7DE3">
        <w:rPr>
          <w:rFonts w:eastAsia="黑体" w:hint="eastAsia"/>
          <w:b/>
          <w:sz w:val="28"/>
          <w:szCs w:val="28"/>
        </w:rPr>
        <w:t>大教学资源群，形成系统性支撑条件</w:t>
      </w:r>
    </w:p>
    <w:p w14:paraId="3F9F8D65" w14:textId="77777777" w:rsidR="00D762B6" w:rsidRPr="0056312E" w:rsidRDefault="006F0993" w:rsidP="0056312E">
      <w:pPr>
        <w:ind w:firstLineChars="200" w:firstLine="560"/>
        <w:rPr>
          <w:rFonts w:ascii="宋体" w:hAnsi="宋体" w:cs="仿宋"/>
          <w:bCs/>
          <w:sz w:val="28"/>
          <w:szCs w:val="28"/>
        </w:rPr>
      </w:pPr>
      <w:r w:rsidRPr="00CE7253">
        <w:rPr>
          <w:rFonts w:ascii="宋体" w:hAnsi="宋体" w:cs="仿宋" w:hint="eastAsia"/>
          <w:bCs/>
          <w:sz w:val="28"/>
          <w:szCs w:val="28"/>
        </w:rPr>
        <w:t>探索形成</w:t>
      </w:r>
      <w:r w:rsidRPr="009D7567">
        <w:rPr>
          <w:rFonts w:ascii="宋体" w:hAnsi="宋体" w:cs="仿宋" w:hint="eastAsia"/>
          <w:bCs/>
          <w:sz w:val="28"/>
          <w:szCs w:val="28"/>
        </w:rPr>
        <w:t>了</w:t>
      </w:r>
      <w:r w:rsidRPr="00CE7253">
        <w:rPr>
          <w:rFonts w:ascii="宋体" w:hAnsi="宋体" w:cs="仿宋" w:hint="eastAsia"/>
          <w:bCs/>
          <w:sz w:val="28"/>
          <w:szCs w:val="28"/>
        </w:rPr>
        <w:t>优质课程群</w:t>
      </w:r>
      <w:r w:rsidRPr="00AF17F0">
        <w:rPr>
          <w:rFonts w:ascii="宋体" w:hAnsi="宋体" w:cs="仿宋" w:hint="eastAsia"/>
          <w:bCs/>
          <w:sz w:val="28"/>
          <w:szCs w:val="28"/>
        </w:rPr>
        <w:t>、优秀教材</w:t>
      </w:r>
      <w:r w:rsidRPr="00CE7253">
        <w:rPr>
          <w:rFonts w:ascii="宋体" w:hAnsi="宋体" w:cs="仿宋" w:hint="eastAsia"/>
          <w:bCs/>
          <w:sz w:val="28"/>
          <w:szCs w:val="28"/>
        </w:rPr>
        <w:t>群</w:t>
      </w:r>
      <w:r w:rsidRPr="00AF17F0">
        <w:rPr>
          <w:rFonts w:ascii="宋体" w:hAnsi="宋体" w:cs="仿宋" w:hint="eastAsia"/>
          <w:bCs/>
          <w:sz w:val="28"/>
          <w:szCs w:val="28"/>
        </w:rPr>
        <w:t>、一流</w:t>
      </w:r>
      <w:r w:rsidRPr="00CE7253">
        <w:rPr>
          <w:rFonts w:ascii="宋体" w:hAnsi="宋体" w:cs="仿宋" w:hint="eastAsia"/>
          <w:bCs/>
          <w:sz w:val="28"/>
          <w:szCs w:val="28"/>
        </w:rPr>
        <w:t>实验</w:t>
      </w:r>
      <w:r w:rsidRPr="00AF17F0">
        <w:rPr>
          <w:rFonts w:ascii="宋体" w:hAnsi="宋体" w:cs="仿宋" w:hint="eastAsia"/>
          <w:bCs/>
          <w:sz w:val="28"/>
          <w:szCs w:val="28"/>
        </w:rPr>
        <w:t>实践</w:t>
      </w:r>
      <w:r w:rsidRPr="00CE7253">
        <w:rPr>
          <w:rFonts w:ascii="宋体" w:hAnsi="宋体" w:cs="仿宋" w:hint="eastAsia"/>
          <w:bCs/>
          <w:sz w:val="28"/>
          <w:szCs w:val="28"/>
        </w:rPr>
        <w:t>群3大教学资源群。</w:t>
      </w:r>
      <w:r w:rsidRPr="00030563">
        <w:rPr>
          <w:rFonts w:ascii="宋体" w:hAnsi="宋体" w:cs="仿宋"/>
          <w:bCs/>
          <w:sz w:val="28"/>
          <w:szCs w:val="28"/>
        </w:rPr>
        <w:t>编写出版</w:t>
      </w:r>
      <w:r>
        <w:rPr>
          <w:rFonts w:ascii="宋体" w:hAnsi="宋体" w:cs="仿宋" w:hint="eastAsia"/>
          <w:bCs/>
          <w:sz w:val="28"/>
          <w:szCs w:val="28"/>
        </w:rPr>
        <w:t>了</w:t>
      </w:r>
      <w:r w:rsidRPr="00CE7253">
        <w:rPr>
          <w:rFonts w:ascii="宋体" w:hAnsi="宋体" w:cs="仿宋" w:hint="eastAsia"/>
          <w:bCs/>
          <w:sz w:val="28"/>
          <w:szCs w:val="28"/>
        </w:rPr>
        <w:t>以</w:t>
      </w:r>
      <w:r w:rsidRPr="00AF17F0">
        <w:rPr>
          <w:rFonts w:ascii="宋体" w:hAnsi="宋体" w:cs="仿宋" w:hint="eastAsia"/>
          <w:bCs/>
          <w:sz w:val="28"/>
          <w:szCs w:val="28"/>
        </w:rPr>
        <w:t>省级优秀</w:t>
      </w:r>
      <w:r w:rsidRPr="00CE7253">
        <w:rPr>
          <w:rFonts w:ascii="宋体" w:hAnsi="宋体" w:cs="仿宋" w:hint="eastAsia"/>
          <w:bCs/>
          <w:sz w:val="28"/>
          <w:szCs w:val="28"/>
        </w:rPr>
        <w:t>教材《植物化学》为代表的</w:t>
      </w:r>
      <w:r w:rsidRPr="00030563">
        <w:rPr>
          <w:rFonts w:ascii="宋体" w:hAnsi="宋体" w:cs="仿宋" w:hint="eastAsia"/>
          <w:bCs/>
          <w:sz w:val="28"/>
          <w:szCs w:val="28"/>
        </w:rPr>
        <w:t>10</w:t>
      </w:r>
      <w:r w:rsidRPr="00030563">
        <w:rPr>
          <w:rFonts w:ascii="宋体" w:hAnsi="宋体" w:cs="仿宋"/>
          <w:bCs/>
          <w:sz w:val="28"/>
          <w:szCs w:val="28"/>
        </w:rPr>
        <w:t>部具有特色优势的专业教材</w:t>
      </w:r>
      <w:r>
        <w:rPr>
          <w:rFonts w:ascii="宋体" w:hAnsi="宋体" w:cs="仿宋" w:hint="eastAsia"/>
          <w:bCs/>
          <w:sz w:val="28"/>
          <w:szCs w:val="28"/>
        </w:rPr>
        <w:t>，建设了</w:t>
      </w:r>
      <w:r w:rsidRPr="00CE7253">
        <w:rPr>
          <w:rFonts w:ascii="宋体" w:hAnsi="宋体" w:cs="仿宋" w:hint="eastAsia"/>
          <w:bCs/>
          <w:sz w:val="28"/>
          <w:szCs w:val="28"/>
        </w:rPr>
        <w:t>以</w:t>
      </w:r>
      <w:r>
        <w:rPr>
          <w:rFonts w:ascii="宋体" w:hAnsi="宋体" w:cs="仿宋" w:hint="eastAsia"/>
          <w:bCs/>
          <w:sz w:val="28"/>
          <w:szCs w:val="28"/>
        </w:rPr>
        <w:t>新增</w:t>
      </w:r>
      <w:r w:rsidRPr="00CE7253">
        <w:rPr>
          <w:rFonts w:ascii="宋体" w:hAnsi="宋体" w:cs="仿宋" w:hint="eastAsia"/>
          <w:bCs/>
          <w:sz w:val="28"/>
          <w:szCs w:val="28"/>
        </w:rPr>
        <w:t>国家级一流课程《天然产物化学》引领的核心课程群10门。以校地企所等搭建实验实践教学资源平台26个，支撑</w:t>
      </w:r>
      <w:r w:rsidRPr="00AF17F0">
        <w:rPr>
          <w:rFonts w:ascii="宋体" w:hAnsi="宋体" w:cs="仿宋" w:hint="eastAsia"/>
          <w:bCs/>
          <w:sz w:val="28"/>
          <w:szCs w:val="28"/>
        </w:rPr>
        <w:t>了</w:t>
      </w:r>
      <w:r>
        <w:rPr>
          <w:rFonts w:ascii="宋体" w:hAnsi="宋体" w:cs="仿宋" w:hint="eastAsia"/>
          <w:bCs/>
          <w:sz w:val="28"/>
          <w:szCs w:val="28"/>
        </w:rPr>
        <w:t>“以递升性能力培养为特点”的实验实践课程体系，</w:t>
      </w:r>
      <w:r w:rsidRPr="00CE7253">
        <w:rPr>
          <w:rFonts w:ascii="宋体" w:hAnsi="宋体" w:cs="仿宋" w:hint="eastAsia"/>
          <w:bCs/>
          <w:sz w:val="28"/>
          <w:szCs w:val="28"/>
        </w:rPr>
        <w:t>提升</w:t>
      </w:r>
      <w:r>
        <w:rPr>
          <w:rFonts w:ascii="宋体" w:hAnsi="宋体" w:cs="仿宋" w:hint="eastAsia"/>
          <w:bCs/>
          <w:sz w:val="28"/>
          <w:szCs w:val="28"/>
        </w:rPr>
        <w:t>了本科生的实践创新能力</w:t>
      </w:r>
      <w:r w:rsidRPr="00CE7253">
        <w:rPr>
          <w:rFonts w:ascii="宋体" w:hAnsi="宋体" w:cs="仿宋" w:hint="eastAsia"/>
          <w:bCs/>
          <w:sz w:val="28"/>
          <w:szCs w:val="28"/>
        </w:rPr>
        <w:t>。</w:t>
      </w:r>
    </w:p>
    <w:p w14:paraId="67003ED2" w14:textId="77777777" w:rsidR="006442E1" w:rsidRPr="006B7DE3" w:rsidRDefault="006442E1" w:rsidP="006B7DE3">
      <w:pPr>
        <w:rPr>
          <w:rFonts w:eastAsia="黑体"/>
          <w:b/>
          <w:sz w:val="28"/>
          <w:szCs w:val="28"/>
        </w:rPr>
      </w:pPr>
      <w:r w:rsidRPr="006B7DE3">
        <w:rPr>
          <w:rFonts w:eastAsia="黑体" w:hint="eastAsia"/>
          <w:b/>
          <w:sz w:val="28"/>
          <w:szCs w:val="28"/>
        </w:rPr>
        <w:t>（</w:t>
      </w:r>
      <w:r w:rsidRPr="006B7DE3">
        <w:rPr>
          <w:rFonts w:eastAsia="黑体"/>
          <w:b/>
          <w:sz w:val="28"/>
          <w:szCs w:val="28"/>
        </w:rPr>
        <w:t>3</w:t>
      </w:r>
      <w:r w:rsidRPr="006B7DE3">
        <w:rPr>
          <w:rFonts w:eastAsia="黑体"/>
          <w:b/>
          <w:sz w:val="28"/>
          <w:szCs w:val="28"/>
        </w:rPr>
        <w:t>）</w:t>
      </w:r>
      <w:r w:rsidRPr="006B7DE3">
        <w:rPr>
          <w:rFonts w:eastAsia="黑体" w:hint="eastAsia"/>
          <w:b/>
          <w:sz w:val="28"/>
          <w:szCs w:val="28"/>
        </w:rPr>
        <w:t>建立了一支师德师风高尚、多学科交叉的高水平教师团队</w:t>
      </w:r>
    </w:p>
    <w:p w14:paraId="0F76F26E" w14:textId="77777777" w:rsidR="00A26345" w:rsidRPr="006B7DE3" w:rsidRDefault="006442E1" w:rsidP="006B7DE3">
      <w:pPr>
        <w:ind w:firstLineChars="200" w:firstLine="560"/>
        <w:rPr>
          <w:rFonts w:ascii="宋体" w:hAnsi="宋体" w:cs="仿宋"/>
          <w:bCs/>
          <w:sz w:val="28"/>
          <w:szCs w:val="28"/>
        </w:rPr>
      </w:pPr>
      <w:r w:rsidRPr="006B7DE3">
        <w:rPr>
          <w:rFonts w:ascii="宋体" w:hAnsi="宋体" w:cs="仿宋" w:hint="eastAsia"/>
          <w:bCs/>
          <w:sz w:val="28"/>
          <w:szCs w:val="28"/>
        </w:rPr>
        <w:t>全面贯彻落实立德树人根本任务，构建了“四位一体”师德师风建设工作机制，培养和造就“四有”好教师。一是建强组织，夯实基础。二是价值引领，明道信道。三是强化培养，助力成长。四是强化考核，激励约束。建立了教师“四能”新标准；构建</w:t>
      </w:r>
      <w:r w:rsidRPr="006B7DE3">
        <w:rPr>
          <w:rFonts w:ascii="宋体" w:hAnsi="宋体" w:cs="仿宋" w:hint="eastAsia"/>
          <w:b/>
          <w:bCs/>
          <w:sz w:val="28"/>
          <w:szCs w:val="28"/>
        </w:rPr>
        <w:t>了</w:t>
      </w:r>
      <w:r w:rsidRPr="006B7DE3">
        <w:rPr>
          <w:rFonts w:ascii="宋体" w:hAnsi="宋体" w:cs="仿宋" w:hint="eastAsia"/>
          <w:bCs/>
          <w:sz w:val="28"/>
          <w:szCs w:val="28"/>
        </w:rPr>
        <w:t>与农林学科如植物保护、畜牧</w:t>
      </w:r>
      <w:r w:rsidRPr="006B7DE3">
        <w:rPr>
          <w:rFonts w:ascii="宋体" w:hAnsi="宋体" w:cs="仿宋"/>
          <w:bCs/>
          <w:sz w:val="28"/>
          <w:szCs w:val="28"/>
        </w:rPr>
        <w:t>兽</w:t>
      </w:r>
      <w:r w:rsidRPr="006B7DE3">
        <w:rPr>
          <w:rFonts w:ascii="宋体" w:hAnsi="宋体" w:cs="仿宋" w:hint="eastAsia"/>
          <w:bCs/>
          <w:sz w:val="28"/>
          <w:szCs w:val="28"/>
        </w:rPr>
        <w:t>医等交叉融合的高素质团队，全面实现了教师“四能”新标准。</w:t>
      </w:r>
    </w:p>
    <w:p w14:paraId="613F2E44" w14:textId="77777777" w:rsidR="004233B9" w:rsidRPr="006B7DE3" w:rsidRDefault="004233B9" w:rsidP="006B7DE3">
      <w:pPr>
        <w:rPr>
          <w:rFonts w:eastAsia="黑体"/>
          <w:b/>
          <w:sz w:val="28"/>
          <w:szCs w:val="28"/>
        </w:rPr>
      </w:pPr>
      <w:r w:rsidRPr="006B7DE3">
        <w:rPr>
          <w:rFonts w:eastAsia="黑体" w:hint="eastAsia"/>
          <w:b/>
          <w:sz w:val="28"/>
          <w:szCs w:val="28"/>
        </w:rPr>
        <w:lastRenderedPageBreak/>
        <w:t>（</w:t>
      </w:r>
      <w:r w:rsidRPr="006B7DE3">
        <w:rPr>
          <w:rFonts w:eastAsia="黑体" w:hint="eastAsia"/>
          <w:b/>
          <w:sz w:val="28"/>
          <w:szCs w:val="28"/>
        </w:rPr>
        <w:t>4</w:t>
      </w:r>
      <w:r w:rsidRPr="006B7DE3">
        <w:rPr>
          <w:rFonts w:eastAsia="黑体" w:hint="eastAsia"/>
          <w:b/>
          <w:sz w:val="28"/>
          <w:szCs w:val="28"/>
        </w:rPr>
        <w:t>）</w:t>
      </w:r>
      <w:r w:rsidR="00C61A82" w:rsidRPr="00093111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实现了</w:t>
      </w:r>
      <w:proofErr w:type="gramStart"/>
      <w:r w:rsidR="00C61A82" w:rsidRPr="00367FC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树知农</w:t>
      </w:r>
      <w:proofErr w:type="gramEnd"/>
      <w:r w:rsidR="00C61A82" w:rsidRPr="00367FC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爱农理念、建设优质教学资源群和高水平师资队伍</w:t>
      </w:r>
      <w:r w:rsidR="00C61A82" w:rsidRPr="00093111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 xml:space="preserve"> “三位一体”人才培养体系</w:t>
      </w:r>
    </w:p>
    <w:p w14:paraId="4FDECB68" w14:textId="77777777" w:rsidR="004233B9" w:rsidRPr="006B7DE3" w:rsidRDefault="004233B9" w:rsidP="006B7DE3">
      <w:pPr>
        <w:ind w:rightChars="-85" w:right="-178" w:firstLineChars="200" w:firstLine="560"/>
        <w:rPr>
          <w:rFonts w:ascii="宋体" w:hAnsi="宋体"/>
          <w:sz w:val="28"/>
          <w:szCs w:val="28"/>
        </w:rPr>
      </w:pPr>
      <w:r w:rsidRPr="006B7DE3">
        <w:rPr>
          <w:rFonts w:ascii="宋体" w:hAnsi="宋体" w:cs="仿宋" w:hint="eastAsia"/>
          <w:bCs/>
          <w:sz w:val="28"/>
          <w:szCs w:val="28"/>
        </w:rPr>
        <w:t>以学生可持续发展为中心，对学生的价值塑造、知识获取和能力提升为目标，转化科研成果为教材、教学内容</w:t>
      </w:r>
      <w:r w:rsidR="0052627C"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="0052627C"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附件１２</w:t>
      </w:r>
      <w:r w:rsidR="0052627C"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="0052627C" w:rsidRPr="006B7DE3">
        <w:rPr>
          <w:rFonts w:ascii="宋体" w:hAnsi="宋体" w:cs="仿宋" w:hint="eastAsia"/>
          <w:bCs/>
          <w:sz w:val="28"/>
          <w:szCs w:val="28"/>
        </w:rPr>
        <w:t>，</w:t>
      </w:r>
      <w:r w:rsidRPr="006B7DE3">
        <w:rPr>
          <w:rFonts w:ascii="宋体" w:hAnsi="宋体" w:cs="仿宋" w:hint="eastAsia"/>
          <w:bCs/>
          <w:sz w:val="28"/>
          <w:szCs w:val="28"/>
        </w:rPr>
        <w:t>并获得省优奖，构建了多模块3层次能力培养课程体系；重构方案、研制新大纲和课标，校企地所协同培养</w:t>
      </w:r>
      <w:r w:rsidR="0052627C"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="0052627C"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附件１</w:t>
      </w:r>
      <w:proofErr w:type="gramStart"/>
      <w:r w:rsidR="00D762B6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4</w:t>
      </w:r>
      <w:proofErr w:type="gramEnd"/>
      <w:r w:rsidR="0052627C"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Pr="006B7DE3">
        <w:rPr>
          <w:rFonts w:ascii="宋体" w:hAnsi="宋体" w:cs="仿宋" w:hint="eastAsia"/>
          <w:bCs/>
          <w:sz w:val="28"/>
          <w:szCs w:val="28"/>
        </w:rPr>
        <w:t>，将科教融合、与农林学科交叉彻底贯通在培养方案、课程体系、实验实践教学等环节，突出学生综合能力和创新能力培养，</w:t>
      </w:r>
      <w:r w:rsidR="00D61E85" w:rsidRPr="00093111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实现了</w:t>
      </w:r>
      <w:proofErr w:type="gramStart"/>
      <w:r w:rsidR="00D61E85" w:rsidRPr="00367FC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树知农</w:t>
      </w:r>
      <w:proofErr w:type="gramEnd"/>
      <w:r w:rsidR="00D61E85" w:rsidRPr="00367FC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爱农理念、建设优质教学资源群和高水平师资队伍</w:t>
      </w:r>
      <w:r w:rsidRPr="006B7DE3">
        <w:rPr>
          <w:rFonts w:ascii="宋体" w:hAnsi="宋体" w:cs="仿宋" w:hint="eastAsia"/>
          <w:b/>
          <w:bCs/>
          <w:sz w:val="28"/>
          <w:szCs w:val="28"/>
        </w:rPr>
        <w:t>“三位一体”的</w:t>
      </w:r>
      <w:r w:rsidRPr="006B7DE3">
        <w:rPr>
          <w:rFonts w:ascii="宋体" w:hAnsi="宋体" w:cs="仿宋" w:hint="eastAsia"/>
          <w:bCs/>
          <w:sz w:val="28"/>
          <w:szCs w:val="28"/>
        </w:rPr>
        <w:t>人才培养体系，</w:t>
      </w:r>
      <w:r w:rsidRPr="006B7DE3">
        <w:rPr>
          <w:rFonts w:ascii="宋体" w:hAnsi="宋体" w:hint="eastAsia"/>
          <w:sz w:val="28"/>
          <w:szCs w:val="28"/>
        </w:rPr>
        <w:t>符合新时代创新型人才要求</w:t>
      </w:r>
      <w:r w:rsidRPr="006B7DE3">
        <w:rPr>
          <w:rFonts w:ascii="宋体" w:hAnsi="宋体" w:cs="仿宋" w:hint="eastAsia"/>
          <w:bCs/>
          <w:sz w:val="28"/>
          <w:szCs w:val="28"/>
        </w:rPr>
        <w:t>。</w:t>
      </w:r>
    </w:p>
    <w:p w14:paraId="312E336B" w14:textId="77777777" w:rsidR="009E3508" w:rsidRPr="006B7DE3" w:rsidRDefault="008B50DE" w:rsidP="006B7DE3">
      <w:pPr>
        <w:outlineLvl w:val="0"/>
        <w:rPr>
          <w:rFonts w:ascii="方正小标宋简体" w:eastAsia="方正小标宋简体" w:hAnsi="Times New Roman" w:cs="Times New Roman"/>
          <w:b/>
          <w:color w:val="0000FF"/>
          <w:sz w:val="28"/>
          <w:szCs w:val="28"/>
        </w:rPr>
      </w:pPr>
      <w:r w:rsidRPr="006B7DE3">
        <w:rPr>
          <w:rFonts w:ascii="方正小标宋简体" w:eastAsia="方正小标宋简体" w:hAnsi="Times New Roman" w:cs="Times New Roman" w:hint="eastAsia"/>
          <w:b/>
          <w:color w:val="0000FF"/>
          <w:sz w:val="28"/>
          <w:szCs w:val="28"/>
        </w:rPr>
        <w:t>3</w:t>
      </w:r>
      <w:r w:rsidR="00185319" w:rsidRPr="006B7DE3">
        <w:rPr>
          <w:rFonts w:ascii="方正小标宋简体" w:eastAsia="方正小标宋简体" w:hAnsi="Times New Roman" w:cs="Times New Roman"/>
          <w:b/>
          <w:color w:val="0000FF"/>
          <w:sz w:val="28"/>
          <w:szCs w:val="28"/>
        </w:rPr>
        <w:t xml:space="preserve">. </w:t>
      </w:r>
      <w:r w:rsidR="00185319" w:rsidRPr="006B7DE3">
        <w:rPr>
          <w:rFonts w:ascii="方正小标宋简体" w:eastAsia="方正小标宋简体" w:hAnsi="Times New Roman" w:cs="Times New Roman" w:hint="eastAsia"/>
          <w:b/>
          <w:color w:val="0000FF"/>
          <w:sz w:val="28"/>
          <w:szCs w:val="28"/>
        </w:rPr>
        <w:t>成果的推广应用效果</w:t>
      </w:r>
      <w:r w:rsidR="00E0640A">
        <w:rPr>
          <w:rFonts w:ascii="方正小标宋简体" w:eastAsia="方正小标宋简体" w:hAnsi="Times New Roman" w:cs="Times New Roman" w:hint="eastAsia"/>
          <w:b/>
          <w:color w:val="0000FF"/>
          <w:sz w:val="28"/>
          <w:szCs w:val="28"/>
        </w:rPr>
        <w:t xml:space="preserve"> </w:t>
      </w:r>
    </w:p>
    <w:p w14:paraId="54775328" w14:textId="77777777" w:rsidR="00F44CF4" w:rsidRPr="006B7DE3" w:rsidRDefault="00F6759D" w:rsidP="006B7DE3">
      <w:pPr>
        <w:rPr>
          <w:rFonts w:eastAsia="黑体"/>
          <w:b/>
          <w:sz w:val="28"/>
          <w:szCs w:val="28"/>
        </w:rPr>
      </w:pPr>
      <w:r w:rsidRPr="006B7DE3">
        <w:rPr>
          <w:rFonts w:eastAsia="黑体" w:hint="eastAsia"/>
          <w:b/>
          <w:sz w:val="28"/>
          <w:szCs w:val="28"/>
        </w:rPr>
        <w:t>（</w:t>
      </w:r>
      <w:r w:rsidRPr="006B7DE3">
        <w:rPr>
          <w:rFonts w:eastAsia="黑体" w:hint="eastAsia"/>
          <w:b/>
          <w:sz w:val="28"/>
          <w:szCs w:val="28"/>
        </w:rPr>
        <w:t>1</w:t>
      </w:r>
      <w:r w:rsidRPr="006B7DE3">
        <w:rPr>
          <w:rFonts w:eastAsia="黑体" w:hint="eastAsia"/>
          <w:b/>
          <w:sz w:val="28"/>
          <w:szCs w:val="28"/>
        </w:rPr>
        <w:t>）学生德育教育建设成效显著</w:t>
      </w:r>
    </w:p>
    <w:p w14:paraId="00BE03B8" w14:textId="77777777" w:rsidR="00F6759D" w:rsidRPr="006B7DE3" w:rsidRDefault="00F44CF4" w:rsidP="006B7DE3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毕业生</w:t>
      </w:r>
      <w:r w:rsidR="00F6759D" w:rsidRPr="006B7DE3">
        <w:rPr>
          <w:rFonts w:asciiTheme="minorEastAsia" w:eastAsiaTheme="minorEastAsia" w:hAnsiTheme="minorEastAsia" w:hint="eastAsia"/>
          <w:sz w:val="28"/>
          <w:szCs w:val="28"/>
        </w:rPr>
        <w:t>扎根西北，深入基层等家国情怀日益深厚，如张举龙</w:t>
      </w:r>
      <w:r w:rsidR="00CF6A11" w:rsidRPr="006B7DE3">
        <w:rPr>
          <w:rFonts w:asciiTheme="minorEastAsia" w:eastAsiaTheme="minorEastAsia" w:hAnsiTheme="minorEastAsia" w:hint="eastAsia"/>
          <w:sz w:val="28"/>
          <w:szCs w:val="28"/>
        </w:rPr>
        <w:t>（2004级）</w:t>
      </w:r>
      <w:r w:rsidR="00F6759D" w:rsidRPr="006B7DE3">
        <w:rPr>
          <w:rFonts w:asciiTheme="minorEastAsia" w:eastAsiaTheme="minorEastAsia" w:hAnsiTheme="minorEastAsia" w:hint="eastAsia"/>
          <w:sz w:val="28"/>
          <w:szCs w:val="28"/>
        </w:rPr>
        <w:t>毕业后在甘肃</w:t>
      </w:r>
      <w:r w:rsidR="009604B7" w:rsidRPr="006B7DE3">
        <w:rPr>
          <w:rFonts w:asciiTheme="minorEastAsia" w:eastAsiaTheme="minorEastAsia" w:hAnsiTheme="minorEastAsia" w:hint="eastAsia"/>
          <w:sz w:val="28"/>
          <w:szCs w:val="28"/>
        </w:rPr>
        <w:t>贫困</w:t>
      </w:r>
      <w:r w:rsidR="009604B7" w:rsidRPr="0056312E">
        <w:rPr>
          <w:rFonts w:asciiTheme="minorEastAsia" w:eastAsiaTheme="minorEastAsia" w:hAnsiTheme="minorEastAsia" w:hint="eastAsia"/>
          <w:sz w:val="28"/>
          <w:szCs w:val="28"/>
        </w:rPr>
        <w:t>县</w:t>
      </w:r>
      <w:r w:rsidR="009604B7" w:rsidRPr="0056312E">
        <w:rPr>
          <w:rFonts w:asciiTheme="minorEastAsia" w:eastAsiaTheme="minorEastAsia" w:hAnsiTheme="minorEastAsia" w:hint="eastAsia"/>
          <w:b/>
          <w:sz w:val="28"/>
          <w:szCs w:val="28"/>
        </w:rPr>
        <w:t>景泰</w:t>
      </w:r>
      <w:r w:rsidR="00981DDC" w:rsidRPr="0056312E">
        <w:rPr>
          <w:rFonts w:asciiTheme="minorEastAsia" w:eastAsiaTheme="minorEastAsia" w:hAnsiTheme="minorEastAsia" w:hint="eastAsia"/>
          <w:b/>
          <w:sz w:val="28"/>
          <w:szCs w:val="28"/>
        </w:rPr>
        <w:t>县</w:t>
      </w:r>
      <w:r w:rsidR="00F6759D" w:rsidRPr="0056312E">
        <w:rPr>
          <w:rFonts w:asciiTheme="minorEastAsia" w:eastAsiaTheme="minorEastAsia" w:hAnsiTheme="minorEastAsia" w:hint="eastAsia"/>
          <w:sz w:val="28"/>
          <w:szCs w:val="28"/>
        </w:rPr>
        <w:t>中泉乡工</w:t>
      </w:r>
      <w:r w:rsidR="00F6759D" w:rsidRPr="006B7DE3">
        <w:rPr>
          <w:rFonts w:asciiTheme="minorEastAsia" w:eastAsiaTheme="minorEastAsia" w:hAnsiTheme="minorEastAsia" w:hint="eastAsia"/>
          <w:sz w:val="28"/>
          <w:szCs w:val="28"/>
        </w:rPr>
        <w:t>作，先后任中泉乡三合村党支部副书记，</w:t>
      </w:r>
      <w:proofErr w:type="gramStart"/>
      <w:r w:rsidR="00F6759D" w:rsidRPr="006B7DE3">
        <w:rPr>
          <w:rFonts w:asciiTheme="minorEastAsia" w:eastAsiaTheme="minorEastAsia" w:hAnsiTheme="minorEastAsia" w:hint="eastAsia"/>
          <w:sz w:val="28"/>
          <w:szCs w:val="28"/>
        </w:rPr>
        <w:t>芦阳镇</w:t>
      </w:r>
      <w:proofErr w:type="gramEnd"/>
      <w:r w:rsidR="00F6759D" w:rsidRPr="006B7DE3">
        <w:rPr>
          <w:rFonts w:asciiTheme="minorEastAsia" w:eastAsiaTheme="minorEastAsia" w:hAnsiTheme="minorEastAsia" w:hint="eastAsia"/>
          <w:sz w:val="28"/>
          <w:szCs w:val="28"/>
        </w:rPr>
        <w:t>党委副书记、副镇长，镇长，</w:t>
      </w:r>
      <w:proofErr w:type="gramStart"/>
      <w:r w:rsidR="00F6759D" w:rsidRPr="006B7DE3">
        <w:rPr>
          <w:rFonts w:asciiTheme="minorEastAsia" w:eastAsiaTheme="minorEastAsia" w:hAnsiTheme="minorEastAsia" w:hint="eastAsia"/>
          <w:sz w:val="28"/>
          <w:szCs w:val="28"/>
        </w:rPr>
        <w:t>2020年芦阳镇</w:t>
      </w:r>
      <w:proofErr w:type="gramEnd"/>
      <w:r w:rsidR="00F6759D" w:rsidRPr="006B7DE3">
        <w:rPr>
          <w:rFonts w:asciiTheme="minorEastAsia" w:eastAsiaTheme="minorEastAsia" w:hAnsiTheme="minorEastAsia" w:hint="eastAsia"/>
          <w:sz w:val="28"/>
          <w:szCs w:val="28"/>
        </w:rPr>
        <w:t>党委获评全国优秀基层党组织。</w:t>
      </w:r>
    </w:p>
    <w:p w14:paraId="14A169B0" w14:textId="77777777" w:rsidR="00CF6A11" w:rsidRPr="00D61E85" w:rsidRDefault="00F44CF4" w:rsidP="006B7DE3">
      <w:pPr>
        <w:ind w:firstLineChars="200" w:firstLine="560"/>
        <w:rPr>
          <w:rFonts w:ascii="Times New Roman" w:hAnsi="宋体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 w:hint="eastAsia"/>
          <w:sz w:val="28"/>
          <w:szCs w:val="28"/>
        </w:rPr>
        <w:t>优秀代表如，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2003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届</w:t>
      </w:r>
      <w:r w:rsidRPr="006B7DE3">
        <w:rPr>
          <w:rFonts w:ascii="Times New Roman" w:hAnsi="Times New Roman" w:cs="Times New Roman" w:hint="eastAsia"/>
          <w:b/>
          <w:sz w:val="28"/>
          <w:szCs w:val="28"/>
        </w:rPr>
        <w:t>马剑峰</w:t>
      </w:r>
      <w:r w:rsidRPr="006B7DE3">
        <w:rPr>
          <w:rFonts w:ascii="Times New Roman" w:hAnsi="Times New Roman" w:cs="Times New Roman" w:hint="eastAsia"/>
          <w:sz w:val="28"/>
          <w:szCs w:val="28"/>
        </w:rPr>
        <w:t>创办了陕西排名第</w:t>
      </w:r>
      <w:r w:rsidRPr="006B7DE3">
        <w:rPr>
          <w:rFonts w:ascii="Times New Roman" w:hAnsi="Times New Roman" w:cs="Times New Roman" w:hint="eastAsia"/>
          <w:sz w:val="28"/>
          <w:szCs w:val="28"/>
        </w:rPr>
        <w:t>2</w:t>
      </w:r>
      <w:r w:rsidRPr="006B7DE3">
        <w:rPr>
          <w:rFonts w:ascii="Times New Roman" w:hAnsi="Times New Roman" w:cs="Times New Roman" w:hint="eastAsia"/>
          <w:sz w:val="28"/>
          <w:szCs w:val="28"/>
        </w:rPr>
        <w:t>的植物活性物质提取公司，</w:t>
      </w:r>
      <w:r w:rsidRPr="006B7DE3">
        <w:rPr>
          <w:rFonts w:ascii="Times New Roman" w:hAnsi="Times New Roman" w:cs="Times New Roman" w:hint="eastAsia"/>
          <w:sz w:val="28"/>
          <w:szCs w:val="28"/>
        </w:rPr>
        <w:t>2010</w:t>
      </w:r>
      <w:r w:rsidRPr="006B7DE3">
        <w:rPr>
          <w:rFonts w:ascii="Times New Roman" w:hAnsi="Times New Roman" w:cs="Times New Roman" w:hint="eastAsia"/>
          <w:sz w:val="28"/>
          <w:szCs w:val="28"/>
        </w:rPr>
        <w:t>届</w:t>
      </w:r>
      <w:r w:rsidRPr="006B7DE3">
        <w:rPr>
          <w:rFonts w:ascii="Times New Roman" w:hAnsi="Times New Roman" w:cs="Times New Roman" w:hint="eastAsia"/>
          <w:b/>
          <w:sz w:val="28"/>
          <w:szCs w:val="28"/>
        </w:rPr>
        <w:t>席拓</w:t>
      </w:r>
      <w:r w:rsidRPr="006B7DE3">
        <w:rPr>
          <w:rFonts w:ascii="Times New Roman" w:hAnsi="Times New Roman" w:cs="Times New Roman" w:hint="eastAsia"/>
          <w:sz w:val="28"/>
          <w:szCs w:val="28"/>
        </w:rPr>
        <w:t>任陕西省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神木市副市长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Pr="006B7DE3">
        <w:rPr>
          <w:rFonts w:ascii="宋体" w:hAnsi="宋体" w:cs="Times New Roman" w:hint="eastAsia"/>
          <w:sz w:val="28"/>
          <w:szCs w:val="28"/>
        </w:rPr>
        <w:t>。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2006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级魏</w:t>
      </w:r>
      <w:proofErr w:type="gramStart"/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宝敏</w:t>
      </w:r>
      <w:r w:rsidR="00CF6A11" w:rsidRPr="006B7DE3">
        <w:rPr>
          <w:rFonts w:ascii="Times New Roman" w:hAnsi="宋体" w:cs="Times New Roman" w:hint="eastAsia"/>
          <w:color w:val="000000"/>
          <w:sz w:val="28"/>
          <w:szCs w:val="28"/>
        </w:rPr>
        <w:t>现</w:t>
      </w:r>
      <w:proofErr w:type="gramEnd"/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榆林市应急管理局副局长。</w:t>
      </w:r>
      <w:r w:rsidR="00CF6A11" w:rsidRPr="006B7DE3">
        <w:rPr>
          <w:rFonts w:ascii="Times New Roman" w:hAnsi="宋体" w:cs="Times New Roman" w:hint="eastAsia"/>
          <w:color w:val="000000"/>
          <w:sz w:val="28"/>
          <w:szCs w:val="28"/>
        </w:rPr>
        <w:t>刘荣（</w:t>
      </w:r>
      <w:r w:rsidR="00CF6A11" w:rsidRPr="006B7DE3">
        <w:rPr>
          <w:rFonts w:ascii="Times New Roman" w:hAnsi="宋体" w:cs="Times New Roman" w:hint="eastAsia"/>
          <w:color w:val="000000"/>
          <w:sz w:val="28"/>
          <w:szCs w:val="28"/>
        </w:rPr>
        <w:t>2006</w:t>
      </w:r>
      <w:r w:rsidR="00CF6A11" w:rsidRPr="006B7DE3">
        <w:rPr>
          <w:rFonts w:asciiTheme="minorEastAsia" w:eastAsiaTheme="minorEastAsia" w:hAnsiTheme="minorEastAsia" w:hint="eastAsia"/>
          <w:sz w:val="28"/>
          <w:szCs w:val="28"/>
        </w:rPr>
        <w:t>级</w:t>
      </w:r>
      <w:r w:rsidR="00CF6A11" w:rsidRPr="006B7DE3">
        <w:rPr>
          <w:rFonts w:ascii="Times New Roman" w:hAnsi="宋体" w:cs="Times New Roman" w:hint="eastAsia"/>
          <w:color w:val="000000"/>
          <w:sz w:val="28"/>
          <w:szCs w:val="28"/>
        </w:rPr>
        <w:t>）毕业后就职于甘肃皓天化学科技有限公司，先后完成</w:t>
      </w:r>
      <w:r w:rsidR="00CF6A11" w:rsidRPr="006B7DE3">
        <w:rPr>
          <w:rFonts w:ascii="Times New Roman" w:hAnsi="宋体" w:cs="Times New Roman" w:hint="eastAsia"/>
          <w:color w:val="000000"/>
          <w:sz w:val="28"/>
          <w:szCs w:val="28"/>
        </w:rPr>
        <w:t>40</w:t>
      </w:r>
      <w:r w:rsidR="00CF6A11" w:rsidRPr="006B7DE3">
        <w:rPr>
          <w:rFonts w:ascii="Times New Roman" w:hAnsi="宋体" w:cs="Times New Roman" w:hint="eastAsia"/>
          <w:color w:val="000000"/>
          <w:sz w:val="28"/>
          <w:szCs w:val="28"/>
        </w:rPr>
        <w:t>余个高附加值维生素</w:t>
      </w:r>
      <w:r w:rsidR="00CF6A11" w:rsidRPr="006B7DE3">
        <w:rPr>
          <w:rFonts w:ascii="Times New Roman" w:hAnsi="宋体" w:cs="Times New Roman" w:hint="eastAsia"/>
          <w:color w:val="000000"/>
          <w:sz w:val="28"/>
          <w:szCs w:val="28"/>
        </w:rPr>
        <w:t>D</w:t>
      </w:r>
      <w:r w:rsidR="00CF6A11" w:rsidRPr="006B7DE3">
        <w:rPr>
          <w:rFonts w:ascii="Times New Roman" w:hAnsi="宋体" w:cs="Times New Roman" w:hint="eastAsia"/>
          <w:color w:val="000000"/>
          <w:sz w:val="28"/>
          <w:szCs w:val="28"/>
        </w:rPr>
        <w:t>系列原料药合成的开发。</w:t>
      </w:r>
      <w:r w:rsidR="00CF6A11" w:rsidRPr="006B7DE3">
        <w:rPr>
          <w:rFonts w:ascii="Times New Roman" w:hAnsi="宋体" w:cs="Times New Roman" w:hint="eastAsia"/>
          <w:color w:val="000000"/>
          <w:sz w:val="28"/>
          <w:szCs w:val="28"/>
        </w:rPr>
        <w:t>2017</w:t>
      </w:r>
      <w:r w:rsidR="00CF6A11" w:rsidRPr="006B7DE3">
        <w:rPr>
          <w:rFonts w:ascii="Times New Roman" w:hAnsi="宋体" w:cs="Times New Roman" w:hint="eastAsia"/>
          <w:color w:val="000000"/>
          <w:sz w:val="28"/>
          <w:szCs w:val="28"/>
        </w:rPr>
        <w:t>年入选“陇原青年创新创业人才”团队</w:t>
      </w:r>
      <w:r w:rsidR="00CF6A11" w:rsidRPr="00D61E85">
        <w:rPr>
          <w:rFonts w:ascii="Times New Roman" w:hAnsi="宋体" w:cs="Times New Roman" w:hint="eastAsia"/>
          <w:color w:val="000000"/>
          <w:sz w:val="28"/>
          <w:szCs w:val="28"/>
        </w:rPr>
        <w:t>项目</w:t>
      </w:r>
      <w:r w:rsidR="00CF6A11" w:rsidRPr="00D61E85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CF6A11" w:rsidRPr="00D61E85">
        <w:rPr>
          <w:rFonts w:ascii="Times New Roman" w:hAnsi="宋体" w:cs="Times New Roman" w:hint="eastAsia"/>
          <w:color w:val="000000"/>
          <w:sz w:val="28"/>
          <w:szCs w:val="28"/>
        </w:rPr>
        <w:t>现甘肃省化工研究院有限责任公司副总经理</w:t>
      </w:r>
      <w:r w:rsidR="00CF6A11" w:rsidRPr="00D61E8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0F602F20" w14:textId="77777777" w:rsidR="009228D4" w:rsidRPr="009228D4" w:rsidRDefault="00F6759D" w:rsidP="009228D4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61E85">
        <w:rPr>
          <w:rFonts w:asciiTheme="minorEastAsia" w:eastAsiaTheme="minorEastAsia" w:hAnsiTheme="minorEastAsia" w:hint="eastAsia"/>
          <w:sz w:val="28"/>
          <w:szCs w:val="28"/>
        </w:rPr>
        <w:lastRenderedPageBreak/>
        <w:t>用人单位总体评价为懂专业、素质高、技术过硬、有吃苦耐劳优良品质，符合新时代创新型人才要求。抽样调查表明，校友11个指标“优”在</w:t>
      </w:r>
      <w:r w:rsidR="00E86338" w:rsidRPr="00D61E85">
        <w:rPr>
          <w:rFonts w:asciiTheme="minorEastAsia" w:eastAsiaTheme="minorEastAsia" w:hAnsiTheme="minorEastAsia" w:hint="eastAsia"/>
          <w:sz w:val="28"/>
          <w:szCs w:val="28"/>
        </w:rPr>
        <w:t>90-99</w:t>
      </w:r>
      <w:r w:rsidRPr="00D61E85">
        <w:rPr>
          <w:rFonts w:asciiTheme="minorEastAsia" w:eastAsiaTheme="minorEastAsia" w:hAnsiTheme="minorEastAsia" w:hint="eastAsia"/>
          <w:sz w:val="28"/>
          <w:szCs w:val="28"/>
        </w:rPr>
        <w:t>%，均值</w:t>
      </w:r>
      <w:r w:rsidR="00E86338" w:rsidRPr="00D61E85">
        <w:rPr>
          <w:rFonts w:asciiTheme="minorEastAsia" w:eastAsiaTheme="minorEastAsia" w:hAnsiTheme="minorEastAsia" w:hint="eastAsia"/>
          <w:sz w:val="28"/>
          <w:szCs w:val="28"/>
        </w:rPr>
        <w:t>96</w:t>
      </w:r>
      <w:r w:rsidRPr="00D61E85">
        <w:rPr>
          <w:rFonts w:asciiTheme="minorEastAsia" w:eastAsiaTheme="minorEastAsia" w:hAnsiTheme="minorEastAsia" w:hint="eastAsia"/>
          <w:sz w:val="28"/>
          <w:szCs w:val="28"/>
        </w:rPr>
        <w:t>%，其中思想素质、敬业精神、工作态度均达99%以上</w:t>
      </w:r>
      <w:r w:rsidR="007E747D" w:rsidRPr="00D61E85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="007E747D" w:rsidRPr="00D61E85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="007E747D" w:rsidRPr="00D61E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7E747D" w:rsidRPr="00D61E85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Pr="00D61E8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77FCA7B7" w14:textId="77777777" w:rsidR="009228D4" w:rsidRPr="009228D4" w:rsidRDefault="009228D4" w:rsidP="009228D4">
      <w:pPr>
        <w:rPr>
          <w:rFonts w:ascii="黑体" w:eastAsia="黑体" w:hAnsi="黑体" w:cs="宋体"/>
          <w:b/>
          <w:kern w:val="0"/>
          <w:sz w:val="28"/>
          <w:szCs w:val="28"/>
        </w:rPr>
      </w:pPr>
      <w:r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（２）学生培养质量显著提高</w:t>
      </w:r>
    </w:p>
    <w:p w14:paraId="32BB0BCF" w14:textId="77777777" w:rsidR="009228D4" w:rsidRPr="009228D4" w:rsidRDefault="009228D4" w:rsidP="009228D4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9228D4">
        <w:rPr>
          <w:rFonts w:asciiTheme="minorEastAsia" w:eastAsiaTheme="minorEastAsia" w:hAnsiTheme="minorEastAsia" w:hint="eastAsia"/>
          <w:sz w:val="28"/>
          <w:szCs w:val="28"/>
        </w:rPr>
        <w:t xml:space="preserve">5年来，本科生在 Nat. </w:t>
      </w:r>
      <w:proofErr w:type="spellStart"/>
      <w:r w:rsidRPr="009228D4">
        <w:rPr>
          <w:rFonts w:asciiTheme="minorEastAsia" w:eastAsiaTheme="minorEastAsia" w:hAnsiTheme="minorEastAsia" w:hint="eastAsia"/>
          <w:sz w:val="28"/>
          <w:szCs w:val="28"/>
        </w:rPr>
        <w:t>Commun</w:t>
      </w:r>
      <w:proofErr w:type="spellEnd"/>
      <w:r w:rsidRPr="009228D4">
        <w:rPr>
          <w:rFonts w:asciiTheme="minorEastAsia" w:eastAsiaTheme="minorEastAsia" w:hAnsiTheme="minorEastAsia" w:hint="eastAsia"/>
          <w:sz w:val="28"/>
          <w:szCs w:val="28"/>
        </w:rPr>
        <w:t>.、</w:t>
      </w:r>
      <w:proofErr w:type="spellStart"/>
      <w:r w:rsidRPr="009228D4">
        <w:rPr>
          <w:rFonts w:asciiTheme="minorEastAsia" w:eastAsiaTheme="minorEastAsia" w:hAnsiTheme="minorEastAsia" w:hint="eastAsia"/>
          <w:sz w:val="28"/>
          <w:szCs w:val="28"/>
        </w:rPr>
        <w:t>Angew</w:t>
      </w:r>
      <w:proofErr w:type="spellEnd"/>
      <w:r w:rsidRPr="009228D4">
        <w:rPr>
          <w:rFonts w:asciiTheme="minorEastAsia" w:eastAsiaTheme="minorEastAsia" w:hAnsiTheme="minorEastAsia" w:hint="eastAsia"/>
          <w:sz w:val="28"/>
          <w:szCs w:val="28"/>
        </w:rPr>
        <w:t>. Chem. Int. Ed等期刊发表论文110篇（参与人数179名），中文核心10篇（附件6），涉及化学、药理学、工程学、生物学等多学科领域，其中SCI论文92篇，第一作者40篇（英文37篇，中文3篇），单篇IF最高14.7；</w:t>
      </w:r>
    </w:p>
    <w:p w14:paraId="4CC0CADB" w14:textId="77777777" w:rsidR="009228D4" w:rsidRPr="009228D4" w:rsidRDefault="009228D4" w:rsidP="009228D4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9228D4">
        <w:rPr>
          <w:rFonts w:asciiTheme="minorEastAsia" w:eastAsiaTheme="minorEastAsia" w:hAnsiTheme="minorEastAsia" w:hint="eastAsia"/>
          <w:sz w:val="28"/>
          <w:szCs w:val="28"/>
        </w:rPr>
        <w:t>400多名同学主持参与国家省部级</w:t>
      </w:r>
      <w:proofErr w:type="gramStart"/>
      <w:r w:rsidRPr="009228D4">
        <w:rPr>
          <w:rFonts w:asciiTheme="minorEastAsia" w:eastAsiaTheme="minorEastAsia" w:hAnsiTheme="minorEastAsia" w:hint="eastAsia"/>
          <w:sz w:val="28"/>
          <w:szCs w:val="28"/>
        </w:rPr>
        <w:t>科创项目</w:t>
      </w:r>
      <w:proofErr w:type="gramEnd"/>
      <w:r w:rsidRPr="009228D4">
        <w:rPr>
          <w:rFonts w:asciiTheme="minorEastAsia" w:eastAsiaTheme="minorEastAsia" w:hAnsiTheme="minorEastAsia" w:hint="eastAsia"/>
          <w:sz w:val="28"/>
          <w:szCs w:val="28"/>
        </w:rPr>
        <w:t>142多项，其中国家级31项，省级59项。</w:t>
      </w:r>
    </w:p>
    <w:p w14:paraId="1B33186A" w14:textId="77777777" w:rsidR="009228D4" w:rsidRPr="009228D4" w:rsidRDefault="009228D4" w:rsidP="009228D4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9228D4">
        <w:rPr>
          <w:rFonts w:asciiTheme="minorEastAsia" w:eastAsiaTheme="minorEastAsia" w:hAnsiTheme="minorEastAsia" w:hint="eastAsia"/>
          <w:sz w:val="28"/>
          <w:szCs w:val="28"/>
        </w:rPr>
        <w:t>近10年，获国家省部级学科竞赛奖151人次和校级大学生实验技能竞赛87人，以及各类大学生创新创业竞赛106人次(含国家省部级奖81人次)，合计344人(次)，其中国家省部级232人次（附件7），学科竞赛参与率超过50%。</w:t>
      </w:r>
    </w:p>
    <w:p w14:paraId="123C60B8" w14:textId="77777777" w:rsidR="009228D4" w:rsidRPr="009228D4" w:rsidRDefault="009228D4" w:rsidP="009228D4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9228D4">
        <w:rPr>
          <w:rFonts w:asciiTheme="minorEastAsia" w:eastAsiaTheme="minorEastAsia" w:hAnsiTheme="minorEastAsia" w:hint="eastAsia"/>
          <w:sz w:val="28"/>
          <w:szCs w:val="28"/>
        </w:rPr>
        <w:t>在读生柯月娥同学斩获宝钢教育奖学金特等奖，突现了扎实学识和创新能力。</w:t>
      </w:r>
    </w:p>
    <w:p w14:paraId="31572DE3" w14:textId="77777777" w:rsidR="009228D4" w:rsidRPr="009228D4" w:rsidRDefault="009228D4" w:rsidP="009228D4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9228D4">
        <w:rPr>
          <w:rFonts w:asciiTheme="minorEastAsia" w:eastAsiaTheme="minorEastAsia" w:hAnsiTheme="minorEastAsia" w:hint="eastAsia"/>
          <w:sz w:val="28"/>
          <w:szCs w:val="28"/>
        </w:rPr>
        <w:t>读研院校70%以上为清华大学、北京大学、中国科学院大学等“双一流”大学，39位同学赴加州大学等国外名校交流深造（附件5）。参加社会实践人数超过1000人次（附件13）；</w:t>
      </w:r>
    </w:p>
    <w:p w14:paraId="78883C65" w14:textId="77777777" w:rsidR="009228D4" w:rsidRPr="009228D4" w:rsidRDefault="009228D4" w:rsidP="009228D4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9228D4">
        <w:rPr>
          <w:rFonts w:asciiTheme="minorEastAsia" w:eastAsiaTheme="minorEastAsia" w:hAnsiTheme="minorEastAsia" w:hint="eastAsia"/>
          <w:sz w:val="28"/>
          <w:szCs w:val="28"/>
        </w:rPr>
        <w:t>近5年，涌现出校级优秀毕业生40人，如：2012级屠佳、2013级寒日、陈露、张浩宇；十佳毕业生马崇文、王怡菲等。获校级社会</w:t>
      </w:r>
      <w:r w:rsidRPr="009228D4">
        <w:rPr>
          <w:rFonts w:asciiTheme="minorEastAsia" w:eastAsiaTheme="minorEastAsia" w:hAnsiTheme="minorEastAsia" w:hint="eastAsia"/>
          <w:sz w:val="28"/>
          <w:szCs w:val="28"/>
        </w:rPr>
        <w:lastRenderedPageBreak/>
        <w:t>实践先进74人次，如：2016级陈文帅，董新，叶秋宇，</w:t>
      </w:r>
      <w:proofErr w:type="gramStart"/>
      <w:r w:rsidRPr="009228D4">
        <w:rPr>
          <w:rFonts w:asciiTheme="minorEastAsia" w:eastAsiaTheme="minorEastAsia" w:hAnsiTheme="minorEastAsia" w:hint="eastAsia"/>
          <w:sz w:val="28"/>
          <w:szCs w:val="28"/>
        </w:rPr>
        <w:t>明禹辰</w:t>
      </w:r>
      <w:proofErr w:type="gramEnd"/>
      <w:r w:rsidRPr="009228D4">
        <w:rPr>
          <w:rFonts w:asciiTheme="minorEastAsia" w:eastAsiaTheme="minorEastAsia" w:hAnsiTheme="minorEastAsia" w:hint="eastAsia"/>
          <w:sz w:val="28"/>
          <w:szCs w:val="28"/>
        </w:rPr>
        <w:t>等。</w:t>
      </w:r>
    </w:p>
    <w:p w14:paraId="1D81F437" w14:textId="77777777" w:rsidR="009228D4" w:rsidRPr="009228D4" w:rsidRDefault="009228D4" w:rsidP="009228D4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9228D4">
        <w:rPr>
          <w:rFonts w:asciiTheme="minorEastAsia" w:eastAsiaTheme="minorEastAsia" w:hAnsiTheme="minorEastAsia" w:hint="eastAsia"/>
          <w:sz w:val="28"/>
          <w:szCs w:val="28"/>
        </w:rPr>
        <w:t>在读生马崇文的</w:t>
      </w:r>
      <w:proofErr w:type="gramStart"/>
      <w:r w:rsidRPr="009228D4">
        <w:rPr>
          <w:rFonts w:asciiTheme="minorEastAsia" w:eastAsiaTheme="minorEastAsia" w:hAnsiTheme="minorEastAsia" w:hint="eastAsia"/>
          <w:sz w:val="28"/>
          <w:szCs w:val="28"/>
        </w:rPr>
        <w:t>科创项目</w:t>
      </w:r>
      <w:proofErr w:type="gramEnd"/>
      <w:r w:rsidRPr="009228D4">
        <w:rPr>
          <w:rFonts w:asciiTheme="minorEastAsia" w:eastAsiaTheme="minorEastAsia" w:hAnsiTheme="minorEastAsia" w:hint="eastAsia"/>
          <w:sz w:val="28"/>
          <w:szCs w:val="28"/>
        </w:rPr>
        <w:t>“永生花”获中国“互联网+”大学生创新创业大赛奖等荣誉26项，得到原副总理李岚清的肯定（附件13）。</w:t>
      </w:r>
    </w:p>
    <w:p w14:paraId="1D82AFD5" w14:textId="77777777" w:rsidR="009228D4" w:rsidRPr="009228D4" w:rsidRDefault="009228D4" w:rsidP="009228D4">
      <w:pPr>
        <w:rPr>
          <w:rFonts w:ascii="仿宋_GB2312" w:eastAsia="仿宋_GB2312" w:hAnsi="宋体" w:cs="Times New Roman"/>
          <w:b/>
          <w:color w:val="0000FF"/>
          <w:sz w:val="28"/>
          <w:szCs w:val="28"/>
        </w:rPr>
      </w:pPr>
      <w:r w:rsidRPr="009228D4">
        <w:rPr>
          <w:rFonts w:ascii="仿宋_GB2312" w:eastAsia="仿宋_GB2312" w:hAnsi="宋体" w:cs="Times New Roman" w:hint="eastAsia"/>
          <w:b/>
          <w:color w:val="0000FF"/>
          <w:sz w:val="28"/>
          <w:szCs w:val="28"/>
        </w:rPr>
        <w:t>毕业生综合素质提高，得到社会高度认可。</w:t>
      </w:r>
    </w:p>
    <w:p w14:paraId="39A04DA7" w14:textId="77777777" w:rsidR="00E87D20" w:rsidRPr="006B7DE3" w:rsidRDefault="00E87D20" w:rsidP="006B7DE3">
      <w:pPr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9C105A">
        <w:rPr>
          <w:rFonts w:ascii="Times New Roman" w:hAnsi="Times New Roman" w:cs="Times New Roman"/>
          <w:color w:val="000000"/>
          <w:sz w:val="28"/>
          <w:szCs w:val="28"/>
        </w:rPr>
        <w:t>2010</w:t>
      </w:r>
      <w:r w:rsidRPr="009C105A">
        <w:rPr>
          <w:rFonts w:ascii="Times New Roman" w:hAnsi="Times New Roman" w:cs="Times New Roman" w:hint="eastAsia"/>
          <w:color w:val="000000"/>
          <w:sz w:val="28"/>
          <w:szCs w:val="28"/>
        </w:rPr>
        <w:t>年以来</w:t>
      </w:r>
      <w:r w:rsidR="00525002" w:rsidRPr="009C105A">
        <w:rPr>
          <w:rFonts w:ascii="Times New Roman" w:hAnsi="Times New Roman" w:cs="Times New Roman" w:hint="eastAsia"/>
          <w:color w:val="000000"/>
          <w:sz w:val="28"/>
          <w:szCs w:val="28"/>
        </w:rPr>
        <w:t>400</w:t>
      </w:r>
      <w:r w:rsidRPr="009C105A">
        <w:rPr>
          <w:rFonts w:ascii="Times New Roman" w:hAnsi="Times New Roman" w:cs="Times New Roman" w:hint="eastAsia"/>
          <w:color w:val="000000"/>
          <w:sz w:val="28"/>
          <w:szCs w:val="28"/>
        </w:rPr>
        <w:t>名本科生继续深造，其中</w:t>
      </w:r>
      <w:r w:rsidRPr="009C105A">
        <w:rPr>
          <w:rFonts w:ascii="Times New Roman" w:hAnsi="Times New Roman" w:cs="Times New Roman"/>
          <w:color w:val="000000"/>
          <w:sz w:val="28"/>
          <w:szCs w:val="28"/>
        </w:rPr>
        <w:t>80%</w:t>
      </w:r>
      <w:r w:rsidRPr="009C105A">
        <w:rPr>
          <w:rFonts w:ascii="Times New Roman" w:hAnsi="Times New Roman" w:cs="Times New Roman" w:hint="eastAsia"/>
          <w:color w:val="000000"/>
          <w:sz w:val="28"/>
          <w:szCs w:val="28"/>
        </w:rPr>
        <w:t>进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入北京大学等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985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高校</w:t>
      </w:r>
      <w:r w:rsidR="00E1037B" w:rsidRPr="006B7DE3">
        <w:rPr>
          <w:rFonts w:ascii="Times New Roman" w:hAnsi="Times New Roman" w:cs="Times New Roman" w:hint="eastAsia"/>
          <w:sz w:val="28"/>
          <w:szCs w:val="28"/>
        </w:rPr>
        <w:t>、</w:t>
      </w:r>
      <w:proofErr w:type="gramStart"/>
      <w:r w:rsidR="00E1037B" w:rsidRPr="006B7DE3">
        <w:rPr>
          <w:rFonts w:ascii="Times New Roman" w:hAnsi="Times New Roman" w:cs="Times New Roman"/>
          <w:sz w:val="28"/>
          <w:szCs w:val="28"/>
        </w:rPr>
        <w:t>”</w:t>
      </w:r>
      <w:proofErr w:type="gramEnd"/>
      <w:r w:rsidR="00E1037B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双一流建设</w:t>
      </w:r>
      <w:proofErr w:type="gramStart"/>
      <w:r w:rsidR="00E1037B" w:rsidRPr="006B7DE3">
        <w:rPr>
          <w:rFonts w:ascii="Times New Roman" w:hAnsi="Times New Roman" w:cs="Times New Roman"/>
          <w:color w:val="000000"/>
          <w:sz w:val="28"/>
          <w:szCs w:val="28"/>
        </w:rPr>
        <w:t>”</w:t>
      </w:r>
      <w:proofErr w:type="gramEnd"/>
      <w:r w:rsidR="00E1037B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高校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。</w:t>
      </w:r>
    </w:p>
    <w:p w14:paraId="55CFE040" w14:textId="77777777" w:rsidR="006F3301" w:rsidRPr="006B7DE3" w:rsidRDefault="006F3301" w:rsidP="006B7DE3">
      <w:pPr>
        <w:ind w:firstLineChars="200" w:firstLine="572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近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5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年</w:t>
      </w:r>
      <w:r w:rsidRPr="006B7DE3">
        <w:rPr>
          <w:rFonts w:ascii="Times New Roman" w:hAnsi="Times New Roman" w:cs="Times New Roman" w:hint="eastAsia"/>
          <w:color w:val="000000"/>
          <w:spacing w:val="3"/>
          <w:sz w:val="28"/>
          <w:szCs w:val="28"/>
        </w:rPr>
        <w:t>，升学率和就业率持续上升，毕业生成绩喜人，评价较高。专业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平均升学率为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45.5%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2021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届毕业生前往北京大学、清华大学、中科院上海有机所等国内一流高校或研究所深造的比率达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56.3%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5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人前往英国帝国理工大学、美国约翰霍普金斯大学、英国爱丁堡大学等海外</w:t>
      </w:r>
      <w:r w:rsidRPr="006B7DE3">
        <w:rPr>
          <w:rFonts w:ascii="Times New Roman" w:hAnsi="Times New Roman" w:cs="Times New Roman" w:hint="eastAsia"/>
          <w:color w:val="000000"/>
          <w:spacing w:val="3"/>
          <w:sz w:val="28"/>
          <w:szCs w:val="28"/>
        </w:rPr>
        <w:t>知名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大学深造。毕业生近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5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年的平均就业率为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88.2%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80</w:t>
      </w:r>
      <w:r w:rsidRPr="006B7DE3">
        <w:rPr>
          <w:rFonts w:ascii="Times New Roman" w:hAnsi="Times New Roman" w:cs="Times New Roman" w:hint="eastAsia"/>
          <w:color w:val="000000"/>
          <w:spacing w:val="3"/>
          <w:sz w:val="28"/>
          <w:szCs w:val="28"/>
        </w:rPr>
        <w:t>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以上的毕业生从事与专业相关</w:t>
      </w:r>
      <w:r w:rsidRPr="006B7DE3">
        <w:rPr>
          <w:rFonts w:ascii="Times New Roman" w:hAnsi="Times New Roman" w:cs="Times New Roman" w:hint="eastAsia"/>
          <w:color w:val="000000"/>
          <w:spacing w:val="3"/>
          <w:sz w:val="28"/>
          <w:szCs w:val="28"/>
        </w:rPr>
        <w:t>的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工作</w:t>
      </w:r>
      <w:r w:rsidRPr="006B7DE3">
        <w:rPr>
          <w:rFonts w:ascii="Times New Roman" w:hAnsi="Times New Roman" w:cs="Times New Roman" w:hint="eastAsia"/>
          <w:color w:val="000000"/>
          <w:spacing w:val="3"/>
          <w:sz w:val="28"/>
          <w:szCs w:val="28"/>
        </w:rPr>
        <w:t>。</w:t>
      </w:r>
    </w:p>
    <w:p w14:paraId="22DAD643" w14:textId="77777777" w:rsidR="006F3301" w:rsidRPr="006B7DE3" w:rsidRDefault="006F3301" w:rsidP="006B7DE3">
      <w:pPr>
        <w:ind w:firstLineChars="200" w:firstLine="572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工作单位一致认为，毕业生理论知识扎实、实践技能和创新能力出色</w:t>
      </w:r>
      <w:r w:rsidRPr="006B7DE3">
        <w:rPr>
          <w:rFonts w:ascii="Times New Roman" w:hAnsi="Times New Roman" w:cs="Times New Roman" w:hint="eastAsia"/>
          <w:color w:val="000000"/>
          <w:spacing w:val="3"/>
          <w:sz w:val="28"/>
          <w:szCs w:val="28"/>
        </w:rPr>
        <w:t>，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对毕业生总体评价的优秀率达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97%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，其中思想素质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99.1%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，敬业精神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99.0%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，工作态度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99.1%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，专业知识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95.3%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，动手能力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97.1%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，工作实绩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96.2%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，管理能力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90.3%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，创新能力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94.3%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，团队精神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99.1%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，自主学习能力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97.1%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，发展潜力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95.2%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。</w:t>
      </w:r>
    </w:p>
    <w:p w14:paraId="405A881B" w14:textId="77777777" w:rsidR="00DC4131" w:rsidRPr="006B7DE3" w:rsidRDefault="00DC4131" w:rsidP="006B7DE3">
      <w:pPr>
        <w:ind w:firstLineChars="200" w:firstLine="572"/>
        <w:rPr>
          <w:rFonts w:ascii="Times New Roman" w:hAnsi="Times New Roman" w:cs="Times New Roman"/>
          <w:color w:val="000000"/>
          <w:sz w:val="28"/>
          <w:szCs w:val="28"/>
        </w:rPr>
      </w:pP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毕业生很多已成长为行业和研究领域的中坚力量，如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2000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届杨健为中国中医科学院中药资源中心的研究员，担任</w:t>
      </w:r>
      <w:r w:rsidRPr="009228D4">
        <w:rPr>
          <w:rFonts w:ascii="Times New Roman" w:hAnsi="Times New Roman" w:cs="Times New Roman" w:hint="eastAsia"/>
          <w:color w:val="000000"/>
          <w:spacing w:val="3"/>
          <w:sz w:val="28"/>
          <w:szCs w:val="28"/>
        </w:rPr>
        <w:t>＂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十三五</w:t>
      </w:r>
      <w:r w:rsidRPr="009228D4">
        <w:rPr>
          <w:rFonts w:ascii="Times New Roman" w:hAnsi="Times New Roman" w:cs="Times New Roman" w:hint="eastAsia"/>
          <w:color w:val="000000"/>
          <w:spacing w:val="3"/>
          <w:sz w:val="28"/>
          <w:szCs w:val="28"/>
        </w:rPr>
        <w:t>＂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重点研发计划</w:t>
      </w:r>
      <w:r w:rsidRPr="009228D4">
        <w:rPr>
          <w:rFonts w:ascii="Times New Roman" w:hAnsi="Times New Roman" w:cs="Times New Roman" w:hint="eastAsia"/>
          <w:color w:val="000000"/>
          <w:spacing w:val="3"/>
          <w:sz w:val="28"/>
          <w:szCs w:val="28"/>
        </w:rPr>
        <w:t>“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中医药现代化</w:t>
      </w:r>
      <w:r w:rsidRPr="009228D4">
        <w:rPr>
          <w:rFonts w:ascii="Times New Roman" w:hAnsi="Times New Roman" w:cs="Times New Roman" w:hint="eastAsia"/>
          <w:color w:val="000000"/>
          <w:spacing w:val="3"/>
          <w:sz w:val="28"/>
          <w:szCs w:val="28"/>
        </w:rPr>
        <w:t>”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重点专项首席科学家；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2003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届赵勇入选中组部</w:t>
      </w:r>
      <w:r w:rsidR="004855C0" w:rsidRPr="009228D4">
        <w:rPr>
          <w:rFonts w:ascii="宋体" w:hAnsi="宋体" w:hint="eastAsia"/>
          <w:sz w:val="28"/>
          <w:szCs w:val="28"/>
        </w:rPr>
        <w:t>青年</w:t>
      </w:r>
      <w:r w:rsidR="004855C0" w:rsidRPr="009228D4">
        <w:rPr>
          <w:rFonts w:ascii="宋体" w:hAnsi="宋体"/>
          <w:sz w:val="28"/>
          <w:szCs w:val="28"/>
        </w:rPr>
        <w:t>“</w:t>
      </w:r>
      <w:r w:rsidR="004855C0" w:rsidRPr="009228D4">
        <w:rPr>
          <w:rFonts w:ascii="宋体" w:hAnsi="宋体" w:hint="eastAsia"/>
          <w:sz w:val="28"/>
          <w:szCs w:val="28"/>
        </w:rPr>
        <w:t>千人计划</w:t>
      </w:r>
      <w:r w:rsidR="004855C0" w:rsidRPr="009228D4">
        <w:rPr>
          <w:rFonts w:ascii="宋体" w:hAnsi="宋体"/>
          <w:sz w:val="28"/>
          <w:szCs w:val="28"/>
        </w:rPr>
        <w:t>”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青年学者；</w:t>
      </w:r>
      <w:r w:rsidR="004855C0" w:rsidRPr="009228D4">
        <w:rPr>
          <w:rFonts w:ascii="Times New Roman" w:hAnsi="Times New Roman" w:cs="Times New Roman" w:hint="eastAsia"/>
          <w:color w:val="000000"/>
          <w:sz w:val="28"/>
          <w:szCs w:val="28"/>
        </w:rPr>
        <w:t>著名大学教授如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2004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届杨小龙获聘重庆大学百人计划特聘研究员；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2004</w:t>
      </w:r>
      <w:r w:rsidRPr="009228D4">
        <w:rPr>
          <w:rFonts w:ascii="Times New Roman" w:hAnsi="Times New Roman" w:cs="Times New Roman"/>
          <w:color w:val="000000"/>
          <w:spacing w:val="3"/>
          <w:sz w:val="28"/>
          <w:szCs w:val="28"/>
        </w:rPr>
        <w:t>届刘国都获聘内蒙古大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学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>骏马计划特聘研究员；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2005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届吕超现任北京达升教育科技有限公司董事长；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2013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届李</w:t>
      </w:r>
      <w:proofErr w:type="gramStart"/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圣坤获</w:t>
      </w:r>
      <w:proofErr w:type="gramEnd"/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教育部青年长江、香江学者</w:t>
      </w:r>
      <w:r w:rsidRPr="006B7DE3">
        <w:rPr>
          <w:rFonts w:ascii="Times New Roman" w:hAnsi="Times New Roman" w:cs="Times New Roman" w:hint="eastAsia"/>
          <w:color w:val="000000"/>
          <w:spacing w:val="3"/>
          <w:sz w:val="28"/>
          <w:szCs w:val="28"/>
        </w:rPr>
        <w:t>，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获美国化学会</w:t>
      </w:r>
      <w:proofErr w:type="gramStart"/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会员奖</w:t>
      </w:r>
      <w:proofErr w:type="gramEnd"/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等荣誉与奖励；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2016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届马崇文获全国大学生</w:t>
      </w:r>
      <w:proofErr w:type="gramStart"/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微创业</w:t>
      </w:r>
      <w:proofErr w:type="gramEnd"/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行动金奖等奖项；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2016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届</w:t>
      </w:r>
      <w:proofErr w:type="gramStart"/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母海钵在</w:t>
      </w:r>
      <w:proofErr w:type="gramEnd"/>
      <w:r w:rsidRPr="006B7DE3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>Nature Communications</w:t>
      </w:r>
      <w:r w:rsidRPr="006B7DE3">
        <w:rPr>
          <w:rFonts w:ascii="Times New Roman" w:hAnsi="Times New Roman" w:cs="Times New Roman"/>
          <w:color w:val="000000"/>
          <w:spacing w:val="3"/>
          <w:sz w:val="28"/>
          <w:szCs w:val="28"/>
        </w:rPr>
        <w:t>发表高水平论文。</w:t>
      </w:r>
    </w:p>
    <w:p w14:paraId="6C243D63" w14:textId="77777777" w:rsidR="00DC4131" w:rsidRPr="006B7DE3" w:rsidRDefault="00DC4131" w:rsidP="006B7DE3">
      <w:pPr>
        <w:ind w:firstLineChars="200" w:firstLine="560"/>
        <w:rPr>
          <w:rFonts w:ascii="宋体" w:hAnsi="宋体"/>
          <w:sz w:val="28"/>
          <w:szCs w:val="28"/>
        </w:rPr>
      </w:pPr>
      <w:r w:rsidRPr="006B7DE3">
        <w:rPr>
          <w:rFonts w:ascii="宋体" w:hAnsi="宋体" w:hint="eastAsia"/>
          <w:sz w:val="28"/>
          <w:szCs w:val="28"/>
        </w:rPr>
        <w:t>毕业生中涌现了一批中组部青年</w:t>
      </w:r>
      <w:r w:rsidRPr="006B7DE3">
        <w:rPr>
          <w:rFonts w:ascii="宋体" w:hAnsi="宋体"/>
          <w:sz w:val="28"/>
          <w:szCs w:val="28"/>
        </w:rPr>
        <w:t>“</w:t>
      </w:r>
      <w:r w:rsidRPr="006B7DE3">
        <w:rPr>
          <w:rFonts w:ascii="宋体" w:hAnsi="宋体" w:hint="eastAsia"/>
          <w:sz w:val="28"/>
          <w:szCs w:val="28"/>
        </w:rPr>
        <w:t>千人计划</w:t>
      </w:r>
      <w:r w:rsidRPr="006B7DE3">
        <w:rPr>
          <w:rFonts w:ascii="宋体" w:hAnsi="宋体"/>
          <w:sz w:val="28"/>
          <w:szCs w:val="28"/>
        </w:rPr>
        <w:t>”</w:t>
      </w:r>
      <w:r w:rsidRPr="006B7DE3">
        <w:rPr>
          <w:rFonts w:ascii="宋体" w:hAnsi="宋体" w:hint="eastAsia"/>
          <w:sz w:val="28"/>
          <w:szCs w:val="28"/>
        </w:rPr>
        <w:t>、企业老总高管等拔尖人才，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世界</w:t>
      </w:r>
      <w:r w:rsidR="00185319" w:rsidRPr="006B7DE3">
        <w:rPr>
          <w:rFonts w:ascii="Times New Roman" w:hAnsi="Times New Roman" w:cs="Times New Roman"/>
          <w:color w:val="000000"/>
          <w:sz w:val="28"/>
          <w:szCs w:val="28"/>
        </w:rPr>
        <w:t>500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强企业（如</w:t>
      </w:r>
      <w:r w:rsidR="00185319" w:rsidRPr="006B7DE3">
        <w:rPr>
          <w:rFonts w:ascii="Times New Roman" w:hAnsi="Times New Roman" w:cs="Times New Roman"/>
          <w:color w:val="000000"/>
          <w:sz w:val="28"/>
          <w:szCs w:val="28"/>
        </w:rPr>
        <w:t>2003</w:t>
      </w:r>
      <w:r w:rsidR="001F436D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级代会</w:t>
      </w:r>
      <w:proofErr w:type="gramStart"/>
      <w:r w:rsidR="001F436D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苓</w:t>
      </w:r>
      <w:proofErr w:type="gramEnd"/>
      <w:r w:rsidR="001F436D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，西安杨森）</w:t>
      </w:r>
      <w:r w:rsidR="002F52A0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企业高管等拔尖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人才</w:t>
      </w:r>
      <w:r w:rsidR="00185319"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="00185319"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="00185319"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185319"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。</w:t>
      </w:r>
    </w:p>
    <w:p w14:paraId="4553E70A" w14:textId="77777777" w:rsidR="004855C0" w:rsidRPr="009228D4" w:rsidRDefault="00DC4131" w:rsidP="006B7DE3">
      <w:pPr>
        <w:rPr>
          <w:rFonts w:ascii="黑体" w:eastAsia="黑体" w:hAnsi="黑体" w:cs="宋体"/>
          <w:b/>
          <w:kern w:val="0"/>
          <w:sz w:val="28"/>
          <w:szCs w:val="28"/>
        </w:rPr>
      </w:pPr>
      <w:r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（3</w:t>
      </w:r>
      <w:r w:rsidR="004855C0"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）学科交叉</w:t>
      </w:r>
      <w:proofErr w:type="gramStart"/>
      <w:r w:rsidR="004855C0"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型</w:t>
      </w:r>
      <w:r w:rsidR="00BE4875"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教师</w:t>
      </w:r>
      <w:proofErr w:type="gramEnd"/>
      <w:r w:rsidR="00BE4875"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队伍建设成效显著</w:t>
      </w:r>
    </w:p>
    <w:p w14:paraId="3ED35003" w14:textId="77777777" w:rsidR="00D02706" w:rsidRPr="006B7DE3" w:rsidRDefault="004855C0" w:rsidP="006B7DE3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引进培养了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支</w:t>
      </w:r>
      <w:r w:rsidRPr="006B7DE3">
        <w:rPr>
          <w:rFonts w:asciiTheme="minorEastAsia" w:eastAsiaTheme="minorEastAsia" w:hAnsiTheme="minorEastAsia" w:cs="仿宋" w:hint="eastAsia"/>
          <w:bCs/>
          <w:sz w:val="28"/>
          <w:szCs w:val="28"/>
        </w:rPr>
        <w:t>政治坚定、师德高尚、理论扎实、实践技术过硬、教学能力突出的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学科交叉型高素质队伍</w:t>
      </w:r>
      <w:r w:rsidRPr="006B7DE3">
        <w:rPr>
          <w:rFonts w:ascii="Times New Roman" w:hAnsi="宋体" w:cs="Times New Roman" w:hint="eastAsia"/>
          <w:bCs/>
          <w:color w:val="000000"/>
          <w:sz w:val="28"/>
          <w:szCs w:val="28"/>
        </w:rPr>
        <w:t>（</w:t>
      </w:r>
      <w:r w:rsidRPr="006B7DE3">
        <w:rPr>
          <w:rFonts w:ascii="Times New Roman" w:hAnsi="宋体" w:cs="Times New Roman" w:hint="eastAsia"/>
          <w:b/>
          <w:bCs/>
          <w:color w:val="000000"/>
          <w:sz w:val="28"/>
          <w:szCs w:val="28"/>
        </w:rPr>
        <w:t>附件</w:t>
      </w:r>
      <w:r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Pr="006B7DE3">
        <w:rPr>
          <w:rFonts w:ascii="Times New Roman" w:hAnsi="宋体" w:cs="Times New Roman" w:hint="eastAsia"/>
          <w:bCs/>
          <w:color w:val="000000"/>
          <w:sz w:val="28"/>
          <w:szCs w:val="28"/>
        </w:rPr>
        <w:t>）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。专职教师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36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人。博士学位占</w:t>
      </w:r>
      <w:r w:rsidRPr="00E41094">
        <w:rPr>
          <w:rFonts w:ascii="Times New Roman" w:hAnsi="宋体" w:cs="Times New Roman" w:hint="eastAsia"/>
          <w:color w:val="000000"/>
          <w:sz w:val="28"/>
          <w:szCs w:val="28"/>
        </w:rPr>
        <w:t>１００</w:t>
      </w:r>
      <w:r w:rsidRPr="00E41094">
        <w:rPr>
          <w:rFonts w:ascii="Times New Roman" w:hAnsi="宋体" w:cs="Times New Roman"/>
          <w:color w:val="000000"/>
          <w:sz w:val="28"/>
          <w:szCs w:val="28"/>
        </w:rPr>
        <w:t>%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，留学一年以上占</w:t>
      </w:r>
      <w:r w:rsidR="00E41094">
        <w:rPr>
          <w:rFonts w:ascii="Times New Roman" w:hAnsi="Times New Roman" w:cs="Times New Roman" w:hint="eastAsia"/>
          <w:color w:val="000000"/>
          <w:sz w:val="28"/>
          <w:szCs w:val="28"/>
        </w:rPr>
        <w:t>8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0%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以上；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个以上学科背景的占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70%</w:t>
      </w:r>
      <w:r w:rsidR="008942BC" w:rsidRPr="006B7DE3">
        <w:rPr>
          <w:rFonts w:ascii="Times New Roman" w:hAnsi="宋体" w:cs="Times New Roman" w:hint="eastAsia"/>
          <w:color w:val="000000"/>
          <w:sz w:val="28"/>
          <w:szCs w:val="28"/>
        </w:rPr>
        <w:t>。</w:t>
      </w:r>
      <w:r w:rsidR="008942BC" w:rsidRPr="006B7DE3">
        <w:rPr>
          <w:rFonts w:asciiTheme="minorEastAsia" w:eastAsiaTheme="minorEastAsia" w:hAnsiTheme="minorEastAsia" w:hint="eastAsia"/>
          <w:sz w:val="28"/>
          <w:szCs w:val="28"/>
        </w:rPr>
        <w:t>获各类奖励荣誉等15项</w:t>
      </w:r>
      <w:r w:rsidR="008942BC" w:rsidRPr="006B7DE3">
        <w:rPr>
          <w:rFonts w:ascii="Times New Roman" w:hAnsi="宋体" w:cs="Times New Roman" w:hint="eastAsia"/>
          <w:color w:val="000000"/>
          <w:sz w:val="28"/>
          <w:szCs w:val="28"/>
        </w:rPr>
        <w:t>。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Start"/>
      <w:r w:rsidR="008942BC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５</w:t>
      </w:r>
      <w:proofErr w:type="gramEnd"/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名教师入选国家、省部级人才称号。其中，</w:t>
      </w:r>
      <w:r w:rsidR="008942BC" w:rsidRPr="006B7DE3">
        <w:rPr>
          <w:rFonts w:asciiTheme="minorEastAsia" w:eastAsiaTheme="minorEastAsia" w:hAnsiTheme="minorEastAsia"/>
          <w:sz w:val="28"/>
          <w:szCs w:val="28"/>
        </w:rPr>
        <w:t>教育部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新世纪优秀人才支持计划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人，国家优秀青年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人，省级教学名师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２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人，</w:t>
      </w:r>
      <w:r w:rsidR="008942BC" w:rsidRPr="006B7DE3">
        <w:rPr>
          <w:rFonts w:asciiTheme="minorEastAsia" w:eastAsiaTheme="minorEastAsia" w:hAnsiTheme="minorEastAsia" w:hint="eastAsia"/>
          <w:sz w:val="28"/>
          <w:szCs w:val="28"/>
        </w:rPr>
        <w:t>省特支计划教学名师</w:t>
      </w:r>
      <w:r w:rsidR="008942BC" w:rsidRPr="006B7DE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942BC" w:rsidRPr="006B7DE3">
        <w:rPr>
          <w:rFonts w:ascii="Times New Roman" w:hAnsi="宋体" w:cs="Times New Roman" w:hint="eastAsia"/>
          <w:color w:val="000000"/>
          <w:sz w:val="28"/>
          <w:szCs w:val="28"/>
        </w:rPr>
        <w:t>人，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陕西省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百人（千人）计划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”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入选者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４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人，</w:t>
      </w:r>
      <w:r w:rsidR="008942BC" w:rsidRPr="006B7DE3">
        <w:rPr>
          <w:rFonts w:asciiTheme="minorEastAsia" w:eastAsiaTheme="minorEastAsia" w:hAnsiTheme="minorEastAsia" w:hint="eastAsia"/>
          <w:sz w:val="28"/>
          <w:szCs w:val="28"/>
        </w:rPr>
        <w:t>宝钢优秀教师2人</w:t>
      </w:r>
      <w:r w:rsidR="008942BC" w:rsidRPr="006B7DE3">
        <w:rPr>
          <w:rFonts w:ascii="Times New Roman" w:hAnsi="宋体" w:cs="Times New Roman" w:hint="eastAsia"/>
          <w:color w:val="000000"/>
          <w:sz w:val="28"/>
          <w:szCs w:val="28"/>
        </w:rPr>
        <w:t>，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陕西省科技新星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３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人。</w:t>
      </w:r>
    </w:p>
    <w:p w14:paraId="4BB153B6" w14:textId="77777777" w:rsidR="006B708F" w:rsidRPr="006B7DE3" w:rsidRDefault="006B708F" w:rsidP="006B7DE3">
      <w:pPr>
        <w:ind w:firstLineChars="200" w:firstLine="560"/>
        <w:rPr>
          <w:rFonts w:ascii="Times New Roman" w:hAnsi="宋体" w:cs="Times New Roman"/>
          <w:color w:val="000000"/>
          <w:sz w:val="28"/>
          <w:szCs w:val="28"/>
        </w:rPr>
      </w:pPr>
      <w:r w:rsidRPr="006B7DE3">
        <w:rPr>
          <w:rFonts w:ascii="Times New Roman" w:hAnsi="宋体" w:cs="Times New Roman"/>
          <w:color w:val="000000"/>
          <w:sz w:val="28"/>
          <w:szCs w:val="28"/>
        </w:rPr>
        <w:t>组建了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包含</w:t>
      </w:r>
      <w:r w:rsidRPr="006B7DE3">
        <w:rPr>
          <w:rFonts w:ascii="Times New Roman" w:hAnsi="宋体" w:cs="Times New Roman"/>
          <w:color w:val="000000"/>
          <w:sz w:val="28"/>
          <w:szCs w:val="28"/>
        </w:rPr>
        <w:t>教学名师、课程</w:t>
      </w:r>
      <w:proofErr w:type="gramStart"/>
      <w:r w:rsidRPr="006B7DE3">
        <w:rPr>
          <w:rFonts w:ascii="Times New Roman" w:hAnsi="宋体" w:cs="Times New Roman"/>
          <w:color w:val="000000"/>
          <w:sz w:val="28"/>
          <w:szCs w:val="28"/>
        </w:rPr>
        <w:t>思政培训</w:t>
      </w:r>
      <w:proofErr w:type="gramEnd"/>
      <w:r w:rsidRPr="006B7DE3">
        <w:rPr>
          <w:rFonts w:ascii="Times New Roman" w:hAnsi="宋体" w:cs="Times New Roman"/>
          <w:color w:val="000000"/>
          <w:sz w:val="28"/>
          <w:szCs w:val="28"/>
        </w:rPr>
        <w:t>师、骨干教师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、</w:t>
      </w:r>
      <w:r w:rsidRPr="006B7DE3">
        <w:rPr>
          <w:rFonts w:ascii="Times New Roman" w:hAnsi="宋体" w:cs="Times New Roman"/>
          <w:color w:val="000000"/>
          <w:sz w:val="28"/>
          <w:szCs w:val="28"/>
        </w:rPr>
        <w:t>企业工程师在内的多元化课程</w:t>
      </w:r>
      <w:proofErr w:type="gramStart"/>
      <w:r w:rsidRPr="006B7DE3">
        <w:rPr>
          <w:rFonts w:ascii="Times New Roman" w:hAnsi="宋体" w:cs="Times New Roman"/>
          <w:color w:val="000000"/>
          <w:sz w:val="28"/>
          <w:szCs w:val="28"/>
        </w:rPr>
        <w:t>思政教学</w:t>
      </w:r>
      <w:proofErr w:type="gramEnd"/>
      <w:r w:rsidRPr="006B7DE3">
        <w:rPr>
          <w:rFonts w:ascii="Times New Roman" w:hAnsi="宋体" w:cs="Times New Roman"/>
          <w:color w:val="000000"/>
          <w:sz w:val="28"/>
          <w:szCs w:val="28"/>
        </w:rPr>
        <w:t>团队</w:t>
      </w:r>
      <w:r w:rsidRPr="006B7DE3">
        <w:rPr>
          <w:rFonts w:ascii="Times New Roman" w:hAnsi="宋体" w:cs="Times New Roman" w:hint="eastAsia"/>
          <w:color w:val="000000"/>
          <w:sz w:val="28"/>
          <w:szCs w:val="28"/>
        </w:rPr>
        <w:t>，</w:t>
      </w:r>
      <w:r w:rsidRPr="006B7DE3">
        <w:rPr>
          <w:rFonts w:ascii="Times New Roman" w:hAnsi="宋体" w:cs="Times New Roman"/>
          <w:color w:val="000000"/>
          <w:sz w:val="28"/>
          <w:szCs w:val="28"/>
        </w:rPr>
        <w:t>定期开展</w:t>
      </w:r>
      <w:proofErr w:type="gramStart"/>
      <w:r w:rsidRPr="006B7DE3">
        <w:rPr>
          <w:rFonts w:ascii="Times New Roman" w:hAnsi="宋体" w:cs="Times New Roman"/>
          <w:color w:val="000000"/>
          <w:sz w:val="28"/>
          <w:szCs w:val="28"/>
        </w:rPr>
        <w:t>课程思政交流</w:t>
      </w:r>
      <w:proofErr w:type="gramEnd"/>
      <w:r w:rsidRPr="006B7DE3">
        <w:rPr>
          <w:rFonts w:ascii="Times New Roman" w:hAnsi="宋体" w:cs="Times New Roman"/>
          <w:color w:val="000000"/>
          <w:sz w:val="28"/>
          <w:szCs w:val="28"/>
        </w:rPr>
        <w:t>，</w:t>
      </w:r>
      <w:proofErr w:type="gramStart"/>
      <w:r w:rsidRPr="006B7DE3">
        <w:rPr>
          <w:rFonts w:ascii="Times New Roman" w:hAnsi="宋体" w:cs="Times New Roman"/>
          <w:color w:val="000000"/>
          <w:sz w:val="28"/>
          <w:szCs w:val="28"/>
        </w:rPr>
        <w:t>分享思政元素</w:t>
      </w:r>
      <w:proofErr w:type="gramEnd"/>
      <w:r w:rsidRPr="006B7DE3">
        <w:rPr>
          <w:rFonts w:ascii="Times New Roman" w:hAnsi="宋体" w:cs="Times New Roman"/>
          <w:color w:val="000000"/>
          <w:sz w:val="28"/>
          <w:szCs w:val="28"/>
        </w:rPr>
        <w:t>与案例，总结</w:t>
      </w:r>
      <w:proofErr w:type="gramStart"/>
      <w:r w:rsidRPr="006B7DE3">
        <w:rPr>
          <w:rFonts w:ascii="Times New Roman" w:hAnsi="宋体" w:cs="Times New Roman"/>
          <w:color w:val="000000"/>
          <w:sz w:val="28"/>
          <w:szCs w:val="28"/>
        </w:rPr>
        <w:t>思政教学</w:t>
      </w:r>
      <w:proofErr w:type="gramEnd"/>
      <w:r w:rsidRPr="006B7DE3">
        <w:rPr>
          <w:rFonts w:ascii="Times New Roman" w:hAnsi="宋体" w:cs="Times New Roman"/>
          <w:color w:val="000000"/>
          <w:sz w:val="28"/>
          <w:szCs w:val="28"/>
        </w:rPr>
        <w:t>经验与不足，通过学中练、</w:t>
      </w:r>
      <w:proofErr w:type="gramStart"/>
      <w:r w:rsidRPr="006B7DE3">
        <w:rPr>
          <w:rFonts w:ascii="Times New Roman" w:hAnsi="宋体" w:cs="Times New Roman"/>
          <w:color w:val="000000"/>
          <w:sz w:val="28"/>
          <w:szCs w:val="28"/>
        </w:rPr>
        <w:t>练中学</w:t>
      </w:r>
      <w:proofErr w:type="gramEnd"/>
      <w:r w:rsidRPr="006B7DE3">
        <w:rPr>
          <w:rFonts w:ascii="Times New Roman" w:hAnsi="宋体" w:cs="Times New Roman"/>
          <w:color w:val="000000"/>
          <w:sz w:val="28"/>
          <w:szCs w:val="28"/>
        </w:rPr>
        <w:t>提高教学水平。</w:t>
      </w:r>
    </w:p>
    <w:p w14:paraId="6CE5580A" w14:textId="77777777" w:rsidR="006B708F" w:rsidRPr="006B7DE3" w:rsidRDefault="008640E6" w:rsidP="006B7DE3">
      <w:pPr>
        <w:ind w:firstLineChars="200" w:firstLine="560"/>
        <w:rPr>
          <w:rFonts w:ascii="Times New Roman" w:hAnsi="宋体" w:cs="Times New Roman"/>
          <w:color w:val="000000"/>
          <w:sz w:val="28"/>
          <w:szCs w:val="28"/>
        </w:rPr>
      </w:pPr>
      <w:r>
        <w:rPr>
          <w:rFonts w:ascii="Times New Roman" w:hAnsi="宋体" w:cs="Times New Roman"/>
          <w:color w:val="000000"/>
          <w:sz w:val="28"/>
          <w:szCs w:val="28"/>
        </w:rPr>
        <w:t>秉承</w:t>
      </w:r>
      <w:proofErr w:type="gramStart"/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课程思政理念</w:t>
      </w:r>
      <w:proofErr w:type="gramEnd"/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，</w:t>
      </w:r>
      <w:r w:rsidR="006B708F" w:rsidRPr="006B7DE3">
        <w:rPr>
          <w:rFonts w:ascii="Times New Roman" w:hAnsi="宋体" w:cs="Times New Roman" w:hint="eastAsia"/>
          <w:color w:val="000000"/>
          <w:sz w:val="28"/>
          <w:szCs w:val="28"/>
        </w:rPr>
        <w:t>我们</w:t>
      </w:r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成功将生物有机化学和有机化学打造成</w:t>
      </w:r>
      <w:r w:rsidR="006B708F" w:rsidRPr="006B7DE3">
        <w:rPr>
          <w:rFonts w:ascii="Times New Roman" w:hAnsi="宋体" w:cs="Times New Roman" w:hint="eastAsia"/>
          <w:color w:val="000000"/>
          <w:sz w:val="28"/>
          <w:szCs w:val="28"/>
        </w:rPr>
        <w:t>“</w:t>
      </w:r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国家课程思政示范课</w:t>
      </w:r>
      <w:r w:rsidR="006B708F" w:rsidRPr="006B7DE3">
        <w:rPr>
          <w:rFonts w:ascii="Times New Roman" w:hAnsi="宋体" w:cs="Times New Roman" w:hint="eastAsia"/>
          <w:color w:val="000000"/>
          <w:sz w:val="28"/>
          <w:szCs w:val="28"/>
        </w:rPr>
        <w:t>”</w:t>
      </w:r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和</w:t>
      </w:r>
      <w:r w:rsidR="006B708F" w:rsidRPr="006B7DE3">
        <w:rPr>
          <w:rFonts w:ascii="Times New Roman" w:hAnsi="宋体" w:cs="Times New Roman" w:hint="eastAsia"/>
          <w:color w:val="000000"/>
          <w:sz w:val="28"/>
          <w:szCs w:val="28"/>
        </w:rPr>
        <w:t>“</w:t>
      </w:r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陕西省课程思政示范课</w:t>
      </w:r>
      <w:r w:rsidR="006B708F" w:rsidRPr="006B7DE3">
        <w:rPr>
          <w:rFonts w:ascii="Times New Roman" w:hAnsi="宋体" w:cs="Times New Roman" w:hint="eastAsia"/>
          <w:color w:val="000000"/>
          <w:sz w:val="28"/>
          <w:szCs w:val="28"/>
        </w:rPr>
        <w:t>”</w:t>
      </w:r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，建成国家级</w:t>
      </w:r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lastRenderedPageBreak/>
        <w:t>和省级</w:t>
      </w:r>
      <w:proofErr w:type="gramStart"/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课程思政团队</w:t>
      </w:r>
      <w:proofErr w:type="gramEnd"/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各</w:t>
      </w:r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1</w:t>
      </w:r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支、校级</w:t>
      </w:r>
      <w:proofErr w:type="gramStart"/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课程思政团队</w:t>
      </w:r>
      <w:proofErr w:type="gramEnd"/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3</w:t>
      </w:r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支，培养了</w:t>
      </w:r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3</w:t>
      </w:r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名学校课程</w:t>
      </w:r>
      <w:proofErr w:type="gramStart"/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思政教学</w:t>
      </w:r>
      <w:proofErr w:type="gramEnd"/>
      <w:r w:rsidR="006B708F" w:rsidRPr="006B7DE3">
        <w:rPr>
          <w:rFonts w:ascii="Times New Roman" w:hAnsi="宋体" w:cs="Times New Roman"/>
          <w:color w:val="000000"/>
          <w:sz w:val="28"/>
          <w:szCs w:val="28"/>
        </w:rPr>
        <w:t>标兵和教学能手。</w:t>
      </w:r>
    </w:p>
    <w:p w14:paraId="356F5931" w14:textId="77777777" w:rsidR="00BE4875" w:rsidRPr="006B7DE3" w:rsidRDefault="00DC4131" w:rsidP="006B7DE3">
      <w:pPr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6B7DE3">
        <w:rPr>
          <w:rFonts w:asciiTheme="minorEastAsia" w:eastAsiaTheme="minorEastAsia" w:hAnsiTheme="minorEastAsia" w:hint="eastAsia"/>
          <w:sz w:val="28"/>
          <w:szCs w:val="28"/>
        </w:rPr>
        <w:t>先后出版教材10部，其中十三五规划教材2部；</w:t>
      </w:r>
      <w:r w:rsidRPr="006B7DE3">
        <w:rPr>
          <w:rFonts w:asciiTheme="minorEastAsia" w:eastAsiaTheme="minorEastAsia" w:hAnsiTheme="minorEastAsia"/>
          <w:sz w:val="28"/>
          <w:szCs w:val="28"/>
        </w:rPr>
        <w:t>承担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25</w:t>
      </w:r>
      <w:r w:rsidRPr="006B7DE3">
        <w:rPr>
          <w:rFonts w:asciiTheme="minorEastAsia" w:eastAsiaTheme="minorEastAsia" w:hAnsiTheme="minorEastAsia"/>
          <w:sz w:val="28"/>
          <w:szCs w:val="28"/>
        </w:rPr>
        <w:t>项教改项目，获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15</w:t>
      </w:r>
      <w:r w:rsidRPr="006B7DE3">
        <w:rPr>
          <w:rFonts w:asciiTheme="minorEastAsia" w:eastAsiaTheme="minorEastAsia" w:hAnsiTheme="minorEastAsia"/>
          <w:sz w:val="28"/>
          <w:szCs w:val="28"/>
        </w:rPr>
        <w:t>项校级以上教学成果奖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，发表教改论文26篇</w:t>
      </w:r>
      <w:r w:rsidRPr="006B7DE3">
        <w:rPr>
          <w:rFonts w:asciiTheme="minorEastAsia" w:eastAsiaTheme="minorEastAsia" w:hAnsiTheme="minorEastAsia"/>
          <w:sz w:val="28"/>
          <w:szCs w:val="28"/>
        </w:rPr>
        <w:t>。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获国务院、省政府科技奖</w:t>
      </w:r>
      <w:r w:rsidRPr="006B7DE3">
        <w:rPr>
          <w:rFonts w:asciiTheme="minorEastAsia" w:eastAsiaTheme="minorEastAsia" w:hAnsiTheme="minorEastAsia"/>
          <w:sz w:val="28"/>
          <w:szCs w:val="28"/>
        </w:rPr>
        <w:t>1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0项</w:t>
      </w:r>
      <w:r w:rsidR="00BE4875" w:rsidRPr="006B7DE3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BE4875"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="00D762B6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11</w:t>
      </w:r>
      <w:r w:rsidR="00BE4875" w:rsidRPr="006B7DE3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，发表</w:t>
      </w:r>
      <w:r w:rsidRPr="006B7DE3">
        <w:rPr>
          <w:rFonts w:asciiTheme="minorEastAsia" w:eastAsiaTheme="minorEastAsia" w:hAnsiTheme="minorEastAsia"/>
          <w:sz w:val="28"/>
          <w:szCs w:val="28"/>
        </w:rPr>
        <w:t>SCI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论文</w:t>
      </w:r>
      <w:r w:rsidRPr="006B7DE3">
        <w:rPr>
          <w:rFonts w:asciiTheme="minorEastAsia" w:eastAsiaTheme="minorEastAsia" w:hAnsiTheme="minorEastAsia"/>
          <w:sz w:val="28"/>
          <w:szCs w:val="28"/>
        </w:rPr>
        <w:t>500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余篇。</w:t>
      </w:r>
    </w:p>
    <w:p w14:paraId="0BBD7376" w14:textId="77777777" w:rsidR="004855C0" w:rsidRPr="006B7DE3" w:rsidRDefault="00DC4131" w:rsidP="006B7DE3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B7DE3">
        <w:rPr>
          <w:rFonts w:asciiTheme="minorEastAsia" w:eastAsiaTheme="minorEastAsia" w:hAnsiTheme="minorEastAsia" w:hint="eastAsia"/>
          <w:sz w:val="28"/>
          <w:szCs w:val="28"/>
        </w:rPr>
        <w:t>化学</w:t>
      </w:r>
      <w:r w:rsidR="00D02706" w:rsidRPr="006B7DE3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D02706" w:rsidRPr="006B7DE3"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D02706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年</w:t>
      </w:r>
      <w:r w:rsidR="00D02706" w:rsidRPr="006B7DE3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、毒理学</w:t>
      </w:r>
      <w:r w:rsidR="00D02706" w:rsidRPr="006B7DE3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D02706" w:rsidRPr="006B7DE3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D02706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９年</w:t>
      </w:r>
      <w:r w:rsidR="00D02706" w:rsidRPr="006B7DE3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等学科进入</w:t>
      </w:r>
      <w:r w:rsidRPr="006B7DE3">
        <w:rPr>
          <w:rFonts w:asciiTheme="minorEastAsia" w:eastAsiaTheme="minorEastAsia" w:hAnsiTheme="minorEastAsia"/>
          <w:sz w:val="28"/>
          <w:szCs w:val="28"/>
        </w:rPr>
        <w:t>ESI全球前1%。</w:t>
      </w:r>
    </w:p>
    <w:p w14:paraId="7E03345B" w14:textId="77777777" w:rsidR="00185319" w:rsidRPr="006B7DE3" w:rsidRDefault="00185319" w:rsidP="006B7DE3">
      <w:pPr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承担</w:t>
      </w:r>
      <w:r w:rsidR="00D02706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２</w:t>
      </w:r>
      <w:proofErr w:type="gramStart"/>
      <w:r w:rsidR="00D762B6">
        <w:rPr>
          <w:rFonts w:ascii="Times New Roman" w:hAnsi="Times New Roman" w:cs="Times New Roman" w:hint="eastAsia"/>
          <w:color w:val="000000"/>
          <w:sz w:val="28"/>
          <w:szCs w:val="28"/>
        </w:rPr>
        <w:t>9</w:t>
      </w:r>
      <w:proofErr w:type="gramEnd"/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项教改项目，获</w:t>
      </w:r>
      <w:r w:rsidR="00D762B6">
        <w:rPr>
          <w:rFonts w:ascii="Times New Roman" w:hAnsi="Times New Roman" w:cs="Times New Roman" w:hint="eastAsia"/>
          <w:color w:val="000000"/>
          <w:sz w:val="28"/>
          <w:szCs w:val="28"/>
        </w:rPr>
        <w:t>14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项校级以上教学成果奖，公开发表教改论文</w:t>
      </w:r>
      <w:r w:rsidR="00D762B6">
        <w:rPr>
          <w:rFonts w:ascii="Times New Roman" w:hAnsi="Times New Roman" w:cs="Times New Roman" w:hint="eastAsia"/>
          <w:color w:val="000000"/>
          <w:sz w:val="28"/>
          <w:szCs w:val="28"/>
        </w:rPr>
        <w:t>40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篇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C63EA4"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1</w:t>
      </w:r>
      <w:r w:rsidR="00C63EA4"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、</w:t>
      </w:r>
      <w:r w:rsidR="00C63EA4"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15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。</w:t>
      </w:r>
    </w:p>
    <w:p w14:paraId="5BFC73A1" w14:textId="77777777" w:rsidR="00185319" w:rsidRPr="006B7DE3" w:rsidRDefault="00185319" w:rsidP="006B7DE3">
      <w:pPr>
        <w:ind w:firstLineChars="200" w:firstLine="562"/>
        <w:rPr>
          <w:rFonts w:ascii="Times New Roman" w:hAnsi="Times New Roman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/>
          <w:b/>
          <w:color w:val="000000"/>
          <w:sz w:val="28"/>
          <w:szCs w:val="28"/>
        </w:rPr>
        <w:t>70%</w:t>
      </w:r>
      <w:r w:rsidRPr="006B7DE3">
        <w:rPr>
          <w:rFonts w:ascii="Times New Roman" w:hAnsi="Times New Roman" w:cs="Times New Roman" w:hint="eastAsia"/>
          <w:b/>
          <w:color w:val="000000"/>
          <w:sz w:val="28"/>
          <w:szCs w:val="28"/>
        </w:rPr>
        <w:t>的项目与成果紧密结合植物化学及农林资源利用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，获国家、省部级科技奖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项，发表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SCI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论文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508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篇（国际合作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76</w:t>
      </w:r>
      <w:r w:rsidR="00027732">
        <w:rPr>
          <w:rFonts w:ascii="Times New Roman" w:hAnsi="Times New Roman" w:cs="Times New Roman" w:hint="eastAsia"/>
          <w:color w:val="000000"/>
          <w:sz w:val="28"/>
          <w:szCs w:val="28"/>
        </w:rPr>
        <w:t>篇）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，单篇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IF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高达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47.9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。</w:t>
      </w:r>
    </w:p>
    <w:p w14:paraId="7EECC8F7" w14:textId="77777777" w:rsidR="00185319" w:rsidRPr="006B7DE3" w:rsidRDefault="00185319" w:rsidP="006B7DE3">
      <w:pPr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近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年主持</w:t>
      </w:r>
      <w:r w:rsidR="00D02706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６１项国家级项目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。</w:t>
      </w:r>
    </w:p>
    <w:p w14:paraId="5CE6B7FF" w14:textId="77777777" w:rsidR="00175328" w:rsidRPr="009228D4" w:rsidRDefault="00175328" w:rsidP="006B7DE3">
      <w:pPr>
        <w:rPr>
          <w:rFonts w:ascii="黑体" w:eastAsia="黑体" w:hAnsi="黑体" w:cs="宋体"/>
          <w:b/>
          <w:kern w:val="0"/>
          <w:sz w:val="28"/>
          <w:szCs w:val="28"/>
        </w:rPr>
      </w:pPr>
      <w:r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（4）优质教学资源辐射面广，被广泛学习借鉴</w:t>
      </w:r>
    </w:p>
    <w:p w14:paraId="1A2D8CAD" w14:textId="77777777" w:rsidR="00B870E1" w:rsidRPr="006B7DE3" w:rsidRDefault="001574B4" w:rsidP="006B7DE3">
      <w:pPr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“十三五”规划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教材《植物化学》（再版</w:t>
      </w:r>
      <w:r w:rsidRPr="006B7DE3">
        <w:rPr>
          <w:rFonts w:asciiTheme="minorEastAsia" w:eastAsiaTheme="minorEastAsia" w:hAnsiTheme="minorEastAsia"/>
          <w:sz w:val="28"/>
          <w:szCs w:val="28"/>
        </w:rPr>
        <w:t>3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次）</w:t>
      </w:r>
      <w:r>
        <w:rPr>
          <w:rFonts w:asciiTheme="minorEastAsia" w:eastAsiaTheme="minorEastAsia" w:hAnsiTheme="minorEastAsia" w:hint="eastAsia"/>
          <w:sz w:val="28"/>
          <w:szCs w:val="28"/>
        </w:rPr>
        <w:t>被</w:t>
      </w:r>
      <w:r w:rsidR="00175328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南京农业大学</w:t>
      </w:r>
      <w:r w:rsidR="00175328" w:rsidRPr="006B7DE3">
        <w:rPr>
          <w:rFonts w:asciiTheme="minorEastAsia" w:eastAsiaTheme="minorEastAsia" w:hAnsiTheme="minorEastAsia" w:hint="eastAsia"/>
          <w:sz w:val="28"/>
          <w:szCs w:val="28"/>
        </w:rPr>
        <w:t>、吉林大学、香港大学等6</w:t>
      </w:r>
      <w:r w:rsidR="00175328" w:rsidRPr="006B7DE3">
        <w:rPr>
          <w:rFonts w:asciiTheme="minorEastAsia" w:eastAsiaTheme="minorEastAsia" w:hAnsiTheme="minorEastAsia"/>
          <w:sz w:val="28"/>
          <w:szCs w:val="28"/>
        </w:rPr>
        <w:t>0</w:t>
      </w:r>
      <w:r w:rsidR="00175328" w:rsidRPr="006B7DE3">
        <w:rPr>
          <w:rFonts w:asciiTheme="minorEastAsia" w:eastAsiaTheme="minorEastAsia" w:hAnsiTheme="minorEastAsia" w:hint="eastAsia"/>
          <w:sz w:val="28"/>
          <w:szCs w:val="28"/>
        </w:rPr>
        <w:t>余所院校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采纳使用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="00175328" w:rsidRPr="006B7DE3">
        <w:rPr>
          <w:rFonts w:asciiTheme="minorEastAsia" w:eastAsiaTheme="minorEastAsia" w:hAnsiTheme="minorEastAsia" w:hint="eastAsia"/>
          <w:sz w:val="28"/>
          <w:szCs w:val="28"/>
        </w:rPr>
        <w:t>，发行20</w:t>
      </w:r>
      <w:r w:rsidR="00175328" w:rsidRPr="006B7DE3">
        <w:rPr>
          <w:rFonts w:asciiTheme="minorEastAsia" w:eastAsiaTheme="minorEastAsia" w:hAnsiTheme="minorEastAsia"/>
          <w:sz w:val="28"/>
          <w:szCs w:val="28"/>
        </w:rPr>
        <w:t>000</w:t>
      </w:r>
      <w:r w:rsidR="00175328" w:rsidRPr="006B7DE3">
        <w:rPr>
          <w:rFonts w:asciiTheme="minorEastAsia" w:eastAsiaTheme="minorEastAsia" w:hAnsiTheme="minorEastAsia" w:hint="eastAsia"/>
          <w:sz w:val="28"/>
          <w:szCs w:val="28"/>
        </w:rPr>
        <w:t>余册</w:t>
      </w:r>
      <w:r w:rsidR="00D05C86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（</w:t>
      </w:r>
      <w:r w:rsidR="00D05C86" w:rsidRPr="006B7DE3">
        <w:rPr>
          <w:rFonts w:ascii="Times New Roman" w:hAnsi="Times New Roman" w:cs="Times New Roman" w:hint="eastAsia"/>
          <w:b/>
          <w:color w:val="000000"/>
          <w:sz w:val="28"/>
          <w:szCs w:val="28"/>
        </w:rPr>
        <w:t>附件</w:t>
      </w:r>
      <w:r w:rsidR="00D762B6">
        <w:rPr>
          <w:rFonts w:ascii="Times New Roman" w:hAnsi="Times New Roman" w:cs="Times New Roman" w:hint="eastAsia"/>
          <w:b/>
          <w:color w:val="000000"/>
          <w:sz w:val="28"/>
          <w:szCs w:val="28"/>
        </w:rPr>
        <w:t>3</w:t>
      </w:r>
      <w:r w:rsidR="00D05C86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）</w:t>
      </w:r>
      <w:r w:rsidR="00175328" w:rsidRPr="006B7DE3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175328" w:rsidRPr="006B7DE3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175328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所高校参编；</w:t>
      </w:r>
      <w:r w:rsidR="00175328" w:rsidRPr="006B7DE3">
        <w:rPr>
          <w:rFonts w:asciiTheme="minorEastAsia" w:eastAsiaTheme="minorEastAsia" w:hAnsiTheme="minorEastAsia" w:hint="eastAsia"/>
          <w:sz w:val="28"/>
          <w:szCs w:val="28"/>
        </w:rPr>
        <w:t>《天然产物提取分离与鉴定技术》教材发行8000余册，使用单位高度评价。</w:t>
      </w:r>
      <w:r w:rsidR="00175328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累计发行</w:t>
      </w:r>
      <w:r w:rsidR="00175328" w:rsidRPr="006B7DE3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Start"/>
      <w:r w:rsidR="00175328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８</w:t>
      </w:r>
      <w:r w:rsidR="00175328" w:rsidRPr="006B7DE3">
        <w:rPr>
          <w:rFonts w:ascii="Times New Roman" w:hAnsi="Times New Roman" w:cs="Times New Roman"/>
          <w:color w:val="000000"/>
          <w:sz w:val="28"/>
          <w:szCs w:val="28"/>
        </w:rPr>
        <w:t>000</w:t>
      </w:r>
      <w:proofErr w:type="gramEnd"/>
      <w:r w:rsidR="00175328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余册。</w:t>
      </w:r>
    </w:p>
    <w:p w14:paraId="607A96EC" w14:textId="77777777" w:rsidR="00B870E1" w:rsidRPr="006B7DE3" w:rsidRDefault="00B870E1" w:rsidP="006B7DE3">
      <w:pPr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教材质量</w:t>
      </w:r>
      <w:proofErr w:type="gramStart"/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获孙汉董院士</w:t>
      </w:r>
      <w:proofErr w:type="gramEnd"/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、岳建民院士和使用单位高度评价。</w:t>
      </w:r>
      <w:proofErr w:type="gramStart"/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孙汉董</w:t>
      </w:r>
      <w:proofErr w:type="gramEnd"/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、张生勇两院士等专家认为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、</w:t>
      </w:r>
      <w:r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，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教材确实是一本不可多得的好教材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”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，该成果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是同类专业的佼佼者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”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，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为农林院校复合型创新人才培养提供了示范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”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。</w:t>
      </w:r>
    </w:p>
    <w:p w14:paraId="59FCBFEA" w14:textId="77777777" w:rsidR="00175328" w:rsidRPr="006B7DE3" w:rsidRDefault="00175328" w:rsidP="006B7DE3">
      <w:pPr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校友对实践教学满意度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98%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。</w:t>
      </w:r>
    </w:p>
    <w:p w14:paraId="505B483A" w14:textId="77777777" w:rsidR="00185319" w:rsidRPr="006B7DE3" w:rsidRDefault="00185319" w:rsidP="006B7DE3">
      <w:pPr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lastRenderedPageBreak/>
        <w:t>近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年，</w:t>
      </w:r>
      <w:r w:rsidR="007F166C" w:rsidRPr="006B7DE3">
        <w:rPr>
          <w:rFonts w:asciiTheme="minorEastAsia" w:eastAsiaTheme="minorEastAsia" w:hAnsiTheme="minorEastAsia" w:hint="eastAsia"/>
          <w:sz w:val="28"/>
          <w:szCs w:val="28"/>
        </w:rPr>
        <w:t>“三位一体”人才培养体系、专业培养方案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在校内普遍借鉴，涉及林产化工、制药工程等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个与农林生物资源相关的专业；</w:t>
      </w:r>
    </w:p>
    <w:p w14:paraId="58EEB934" w14:textId="77777777" w:rsidR="00185319" w:rsidRPr="006B7DE3" w:rsidRDefault="00185319" w:rsidP="006B7DE3">
      <w:pPr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两本教材在其他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个专业使用，实践教学满意度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98%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。</w:t>
      </w:r>
    </w:p>
    <w:p w14:paraId="5943DB74" w14:textId="77777777" w:rsidR="00185319" w:rsidRPr="006B7DE3" w:rsidRDefault="00185319" w:rsidP="006B7DE3">
      <w:pPr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林产化工毕设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70%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以农林资源利用为题，制药工程毕设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67%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以天然产物农药为题。</w:t>
      </w:r>
    </w:p>
    <w:p w14:paraId="1B46C9A2" w14:textId="77777777" w:rsidR="00B27F2C" w:rsidRPr="009228D4" w:rsidRDefault="00B27F2C" w:rsidP="006B7DE3">
      <w:pPr>
        <w:rPr>
          <w:rFonts w:ascii="黑体" w:eastAsia="黑体" w:hAnsi="黑体" w:cs="宋体"/>
          <w:b/>
          <w:kern w:val="0"/>
          <w:sz w:val="28"/>
          <w:szCs w:val="28"/>
        </w:rPr>
      </w:pPr>
      <w:r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（</w:t>
      </w:r>
      <w:r w:rsidRPr="009228D4">
        <w:rPr>
          <w:rFonts w:ascii="黑体" w:eastAsia="黑体" w:hAnsi="黑体" w:cs="宋体"/>
          <w:b/>
          <w:kern w:val="0"/>
          <w:sz w:val="28"/>
          <w:szCs w:val="28"/>
        </w:rPr>
        <w:t>5</w:t>
      </w:r>
      <w:r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）国际化水平提升</w:t>
      </w:r>
    </w:p>
    <w:p w14:paraId="05B21330" w14:textId="77777777" w:rsidR="00B27F2C" w:rsidRPr="006B7DE3" w:rsidRDefault="00B27F2C" w:rsidP="006B7DE3">
      <w:pPr>
        <w:ind w:firstLineChars="200" w:firstLine="560"/>
        <w:rPr>
          <w:rFonts w:ascii="Times New Roman" w:eastAsia="黑体" w:hAnsi="Times New Roman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我校承办天然产物化学国际论坛等科教会议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次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17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，哈佛大学、慕尼黑工业大学、浙江大学等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所院校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500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多名师生前来交流学习，其中外国专家学者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65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名。</w:t>
      </w:r>
    </w:p>
    <w:p w14:paraId="1B96C8EB" w14:textId="77777777" w:rsidR="009C105A" w:rsidRPr="00D762B6" w:rsidRDefault="00B27F2C" w:rsidP="00D762B6">
      <w:pPr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/>
          <w:color w:val="000000"/>
          <w:sz w:val="28"/>
          <w:szCs w:val="28"/>
        </w:rPr>
        <w:t>2008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年以来，３９位同学赴美国加州大学、加拿大麦吉尔大学等国外名校访学交流深造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="00D762B6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5</w:t>
      </w:r>
      <w:r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。在美国加州大学尔湾分校（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UCI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）已建立本科生访学基地。培养留学生６名。开设《有机立体化学》全英文课程，</w:t>
      </w:r>
      <w:r w:rsidRPr="006B7DE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名教师担任国际知名杂志编委。</w:t>
      </w:r>
    </w:p>
    <w:p w14:paraId="02A6A6DB" w14:textId="77777777" w:rsidR="00A032A6" w:rsidRPr="009228D4" w:rsidRDefault="00175328" w:rsidP="00027732">
      <w:pPr>
        <w:rPr>
          <w:rFonts w:ascii="黑体" w:eastAsia="黑体" w:hAnsi="黑体" w:cs="宋体"/>
          <w:b/>
          <w:kern w:val="0"/>
          <w:sz w:val="28"/>
          <w:szCs w:val="28"/>
        </w:rPr>
      </w:pPr>
      <w:r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（</w:t>
      </w:r>
      <w:r w:rsidR="00B27F2C"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６</w:t>
      </w:r>
      <w:r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）成果推广应用价值获得高度评价</w:t>
      </w:r>
    </w:p>
    <w:p w14:paraId="4E5BDDF9" w14:textId="77777777" w:rsidR="00A032A6" w:rsidRPr="006B7DE3" w:rsidRDefault="00A032A6" w:rsidP="006B7DE3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B7DE3">
        <w:rPr>
          <w:rFonts w:asciiTheme="minorEastAsia" w:eastAsiaTheme="minorEastAsia" w:hAnsiTheme="minorEastAsia" w:hint="eastAsia"/>
          <w:sz w:val="28"/>
          <w:szCs w:val="28"/>
        </w:rPr>
        <w:t>推广传播西农大经验，推动全国涉农高校应用化学专业</w:t>
      </w:r>
      <w:r w:rsidR="00801455" w:rsidRPr="006B7DE3">
        <w:rPr>
          <w:rFonts w:asciiTheme="minorEastAsia" w:eastAsiaTheme="minorEastAsia" w:hAnsiTheme="minorEastAsia" w:hint="eastAsia"/>
          <w:sz w:val="28"/>
          <w:szCs w:val="28"/>
        </w:rPr>
        <w:t>建设改革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发展。本成果在各类研讨会和互访交流，国内同行对“三位一体”人才培养体系</w:t>
      </w:r>
      <w:r w:rsidR="00801455" w:rsidRPr="006B7DE3">
        <w:rPr>
          <w:rFonts w:asciiTheme="minorEastAsia" w:eastAsiaTheme="minorEastAsia" w:hAnsiTheme="minorEastAsia" w:hint="eastAsia"/>
          <w:sz w:val="28"/>
          <w:szCs w:val="28"/>
        </w:rPr>
        <w:t>、专业培养方案、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以及培养模式等予以高度评价，并被南京农业大学、华中农业大学、浙江大学等10所农林院校</w:t>
      </w:r>
      <w:proofErr w:type="gramStart"/>
      <w:r w:rsidRPr="006B7DE3">
        <w:rPr>
          <w:rFonts w:asciiTheme="minorEastAsia" w:eastAsiaTheme="minorEastAsia" w:hAnsiTheme="minorEastAsia" w:hint="eastAsia"/>
          <w:sz w:val="28"/>
          <w:szCs w:val="28"/>
        </w:rPr>
        <w:t>校</w:t>
      </w:r>
      <w:proofErr w:type="gramEnd"/>
      <w:r w:rsidRPr="006B7DE3">
        <w:rPr>
          <w:rFonts w:asciiTheme="minorEastAsia" w:eastAsiaTheme="minorEastAsia" w:hAnsiTheme="minorEastAsia" w:hint="eastAsia"/>
          <w:sz w:val="28"/>
          <w:szCs w:val="28"/>
        </w:rPr>
        <w:t>借鉴应用</w:t>
      </w:r>
      <w:r w:rsidR="00027732"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（</w:t>
      </w:r>
      <w:r w:rsidR="00027732" w:rsidRPr="006B7DE3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附件</w:t>
      </w:r>
      <w:r w:rsidR="00027732" w:rsidRPr="006B7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027732" w:rsidRPr="006B7DE3">
        <w:rPr>
          <w:rFonts w:ascii="Times New Roman" w:hAnsi="Times New Roman" w:cs="Times New Roman" w:hint="eastAsia"/>
          <w:bCs/>
          <w:color w:val="000000"/>
          <w:sz w:val="28"/>
          <w:szCs w:val="28"/>
        </w:rPr>
        <w:t>）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，取得了显著成效，</w:t>
      </w:r>
      <w:r w:rsidRPr="001574B4">
        <w:rPr>
          <w:rFonts w:asciiTheme="minorEastAsia" w:eastAsiaTheme="minorEastAsia" w:hAnsiTheme="minorEastAsia" w:hint="eastAsia"/>
          <w:sz w:val="28"/>
          <w:szCs w:val="28"/>
        </w:rPr>
        <w:t>具有重要推广应用价值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355F7F10" w14:textId="77777777" w:rsidR="00A94120" w:rsidRPr="006B7DE3" w:rsidRDefault="00A94120" w:rsidP="006B7DE3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6B7DE3">
        <w:rPr>
          <w:rFonts w:asciiTheme="minorEastAsia" w:eastAsiaTheme="minorEastAsia" w:hAnsiTheme="minorEastAsia"/>
          <w:sz w:val="28"/>
          <w:szCs w:val="28"/>
        </w:rPr>
        <w:t>“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以我为主</w:t>
      </w:r>
      <w:r w:rsidRPr="006B7DE3">
        <w:rPr>
          <w:rFonts w:asciiTheme="minorEastAsia" w:eastAsiaTheme="minorEastAsia" w:hAnsiTheme="minorEastAsia"/>
          <w:sz w:val="28"/>
          <w:szCs w:val="28"/>
        </w:rPr>
        <w:t>”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承办天然产物化学国际论坛等影响力大的科教会议</w:t>
      </w:r>
      <w:r w:rsidRPr="006B7DE3">
        <w:rPr>
          <w:rFonts w:asciiTheme="minorEastAsia" w:eastAsiaTheme="minorEastAsia" w:hAnsiTheme="minorEastAsia"/>
          <w:sz w:val="28"/>
          <w:szCs w:val="28"/>
        </w:rPr>
        <w:t>5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t>次。院士等会议代表认为：成果“是同类专业的佼佼者”，“教材确实是一本不可多得的好教材”，“为涉及天然产物化学及相关学科农</w:t>
      </w:r>
      <w:r w:rsidRPr="006B7DE3">
        <w:rPr>
          <w:rFonts w:asciiTheme="minorEastAsia" w:eastAsiaTheme="minorEastAsia" w:hAnsiTheme="minorEastAsia" w:hint="eastAsia"/>
          <w:sz w:val="28"/>
          <w:szCs w:val="28"/>
        </w:rPr>
        <w:lastRenderedPageBreak/>
        <w:t>林院校本科专业培养方案的制定提供了示范”。</w:t>
      </w:r>
    </w:p>
    <w:p w14:paraId="2B9A5EFB" w14:textId="77777777" w:rsidR="00801455" w:rsidRPr="006B7DE3" w:rsidRDefault="00801455" w:rsidP="006B7DE3">
      <w:pPr>
        <w:rPr>
          <w:rFonts w:ascii="黑体" w:eastAsia="黑体" w:hAnsi="黑体" w:cs="宋体"/>
          <w:b/>
          <w:color w:val="0000FF"/>
          <w:kern w:val="0"/>
          <w:sz w:val="28"/>
          <w:szCs w:val="28"/>
        </w:rPr>
      </w:pPr>
    </w:p>
    <w:p w14:paraId="5C3A98AD" w14:textId="77777777" w:rsidR="00185319" w:rsidRPr="009228D4" w:rsidRDefault="00185319" w:rsidP="006B7DE3">
      <w:pPr>
        <w:rPr>
          <w:rFonts w:ascii="黑体" w:eastAsia="黑体" w:hAnsi="黑体" w:cs="宋体"/>
          <w:b/>
          <w:kern w:val="0"/>
          <w:sz w:val="28"/>
          <w:szCs w:val="28"/>
        </w:rPr>
      </w:pPr>
      <w:r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（</w:t>
      </w:r>
      <w:r w:rsidR="00227003"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７</w:t>
      </w:r>
      <w:r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）</w:t>
      </w:r>
      <w:proofErr w:type="gramStart"/>
      <w:r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育人成效获媒体</w:t>
      </w:r>
      <w:proofErr w:type="gramEnd"/>
      <w:r w:rsidRPr="009228D4">
        <w:rPr>
          <w:rFonts w:ascii="黑体" w:eastAsia="黑体" w:hAnsi="黑体" w:cs="宋体" w:hint="eastAsia"/>
          <w:b/>
          <w:kern w:val="0"/>
          <w:sz w:val="28"/>
          <w:szCs w:val="28"/>
        </w:rPr>
        <w:t>聚焦</w:t>
      </w:r>
    </w:p>
    <w:p w14:paraId="4F00085A" w14:textId="77777777" w:rsidR="00185319" w:rsidRPr="006B7DE3" w:rsidRDefault="00175328" w:rsidP="006B7DE3">
      <w:pPr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中国教育报、中国科学报、中国青年报、</w:t>
      </w:r>
      <w:proofErr w:type="gramStart"/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科学网</w:t>
      </w:r>
      <w:proofErr w:type="gramEnd"/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等</w:t>
      </w:r>
      <w:r w:rsidR="006F3301" w:rsidRPr="006B7DE3">
        <w:rPr>
          <w:rFonts w:ascii="Times New Roman" w:hAnsi="Times New Roman" w:cs="Times New Roman"/>
          <w:color w:val="000000"/>
          <w:sz w:val="28"/>
          <w:szCs w:val="28"/>
        </w:rPr>
        <w:t>媒体</w:t>
      </w:r>
      <w:r w:rsidR="00185319" w:rsidRPr="006B7DE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次专题报道</w:t>
      </w:r>
      <w:r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了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（</w:t>
      </w:r>
      <w:r w:rsidR="00185319" w:rsidRPr="006B7DE3">
        <w:rPr>
          <w:rFonts w:ascii="Times New Roman" w:hAnsi="Times New Roman" w:cs="Times New Roman" w:hint="eastAsia"/>
          <w:b/>
          <w:color w:val="000000"/>
          <w:sz w:val="28"/>
          <w:szCs w:val="28"/>
        </w:rPr>
        <w:t>附件</w:t>
      </w:r>
      <w:r w:rsidR="00185319" w:rsidRPr="006B7DE3">
        <w:rPr>
          <w:rFonts w:ascii="Times New Roman" w:hAnsi="Times New Roman" w:cs="Times New Roman"/>
          <w:b/>
          <w:color w:val="000000"/>
          <w:sz w:val="28"/>
          <w:szCs w:val="28"/>
        </w:rPr>
        <w:t>16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）</w:t>
      </w:r>
      <w:r w:rsidR="00185319" w:rsidRPr="006B7DE3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以一流本科教学</w:t>
      </w:r>
      <w:r w:rsidR="006F3301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促</w:t>
      </w:r>
      <w:r w:rsidR="00262837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创新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型人才培养</w:t>
      </w:r>
      <w:r w:rsidR="00185319" w:rsidRPr="006B7DE3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西北农林科技大学创一流应用化学专业的探索与实践</w:t>
      </w:r>
      <w:r w:rsidR="00185319" w:rsidRPr="006B7DE3">
        <w:rPr>
          <w:rFonts w:ascii="Times New Roman" w:hAnsi="Times New Roman" w:cs="Times New Roman"/>
          <w:color w:val="000000"/>
          <w:sz w:val="28"/>
          <w:szCs w:val="28"/>
        </w:rPr>
        <w:t>”“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西农大应化专业培养拔尖</w:t>
      </w:r>
      <w:r w:rsidR="00262837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创新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型人才</w:t>
      </w:r>
      <w:r w:rsidR="00185319" w:rsidRPr="006B7DE3">
        <w:rPr>
          <w:rFonts w:ascii="Times New Roman" w:hAnsi="Times New Roman" w:cs="Times New Roman"/>
          <w:color w:val="000000"/>
          <w:sz w:val="28"/>
          <w:szCs w:val="28"/>
        </w:rPr>
        <w:t>”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、</w:t>
      </w:r>
      <w:r w:rsidR="00185319" w:rsidRPr="006B7DE3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双师协同教学模式</w:t>
      </w:r>
      <w:r w:rsidR="00185319" w:rsidRPr="006B7DE3">
        <w:rPr>
          <w:rFonts w:ascii="Times New Roman" w:hAnsi="Times New Roman" w:cs="Times New Roman"/>
          <w:color w:val="000000"/>
          <w:sz w:val="28"/>
          <w:szCs w:val="28"/>
        </w:rPr>
        <w:t>”</w:t>
      </w:r>
      <w:r w:rsidR="00185319" w:rsidRPr="006B7DE3">
        <w:rPr>
          <w:rFonts w:ascii="Times New Roman" w:hAnsi="Times New Roman" w:cs="Times New Roman" w:hint="eastAsia"/>
          <w:color w:val="000000"/>
          <w:sz w:val="28"/>
          <w:szCs w:val="28"/>
        </w:rPr>
        <w:t>等复合型创新人才培养成效，进一步提升了人才培养的影响力。</w:t>
      </w:r>
    </w:p>
    <w:p w14:paraId="4F4D46ED" w14:textId="77777777" w:rsidR="00175328" w:rsidRPr="006F3301" w:rsidRDefault="00175328" w:rsidP="009228D4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75328" w:rsidRPr="006F3301" w:rsidSect="00205198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63643" w14:textId="77777777" w:rsidR="00863FBF" w:rsidRDefault="00863FBF" w:rsidP="00747825">
      <w:r>
        <w:separator/>
      </w:r>
    </w:p>
  </w:endnote>
  <w:endnote w:type="continuationSeparator" w:id="0">
    <w:p w14:paraId="4601FBA6" w14:textId="77777777" w:rsidR="00863FBF" w:rsidRDefault="00863FBF" w:rsidP="0074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C301" w14:textId="77777777" w:rsidR="00185319" w:rsidRPr="00205198" w:rsidRDefault="00185319" w:rsidP="00205198">
    <w:pPr>
      <w:pStyle w:val="a5"/>
      <w:jc w:val="center"/>
      <w:rPr>
        <w:rFonts w:ascii="Times New Roman" w:hAnsi="Times New Roman" w:cs="Times New Roman"/>
        <w:sz w:val="21"/>
        <w:szCs w:val="21"/>
      </w:rPr>
    </w:pPr>
    <w:r w:rsidRPr="00205198">
      <w:rPr>
        <w:rStyle w:val="aa"/>
        <w:rFonts w:ascii="Times New Roman" w:hAnsi="Times New Roman"/>
        <w:sz w:val="21"/>
        <w:szCs w:val="21"/>
      </w:rPr>
      <w:fldChar w:fldCharType="begin"/>
    </w:r>
    <w:r w:rsidRPr="00205198">
      <w:rPr>
        <w:rStyle w:val="aa"/>
        <w:rFonts w:ascii="Times New Roman" w:hAnsi="Times New Roman"/>
        <w:sz w:val="21"/>
        <w:szCs w:val="21"/>
      </w:rPr>
      <w:instrText xml:space="preserve"> PAGE </w:instrText>
    </w:r>
    <w:r w:rsidRPr="00205198">
      <w:rPr>
        <w:rStyle w:val="aa"/>
        <w:rFonts w:ascii="Times New Roman" w:hAnsi="Times New Roman"/>
        <w:sz w:val="21"/>
        <w:szCs w:val="21"/>
      </w:rPr>
      <w:fldChar w:fldCharType="separate"/>
    </w:r>
    <w:r w:rsidR="009228D4">
      <w:rPr>
        <w:rStyle w:val="aa"/>
        <w:rFonts w:ascii="Times New Roman" w:hAnsi="Times New Roman"/>
        <w:noProof/>
        <w:sz w:val="21"/>
        <w:szCs w:val="21"/>
      </w:rPr>
      <w:t>14</w:t>
    </w:r>
    <w:r w:rsidRPr="00205198">
      <w:rPr>
        <w:rStyle w:val="aa"/>
        <w:rFonts w:ascii="Times New Roman" w:hAnsi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542A5" w14:textId="77777777" w:rsidR="00863FBF" w:rsidRDefault="00863FBF" w:rsidP="00747825">
      <w:r>
        <w:separator/>
      </w:r>
    </w:p>
  </w:footnote>
  <w:footnote w:type="continuationSeparator" w:id="0">
    <w:p w14:paraId="3F315F94" w14:textId="77777777" w:rsidR="00863FBF" w:rsidRDefault="00863FBF" w:rsidP="00747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1BAA"/>
    <w:multiLevelType w:val="hybridMultilevel"/>
    <w:tmpl w:val="14149EF8"/>
    <w:lvl w:ilvl="0" w:tplc="E274400A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CB7290"/>
    <w:multiLevelType w:val="hybridMultilevel"/>
    <w:tmpl w:val="9C667D92"/>
    <w:lvl w:ilvl="0" w:tplc="42B46B92">
      <w:start w:val="1"/>
      <w:numFmt w:val="decimal"/>
      <w:lvlText w:val="  (%1)"/>
      <w:lvlJc w:val="left"/>
      <w:pPr>
        <w:ind w:left="978" w:hanging="420"/>
      </w:pPr>
      <w:rPr>
        <w:rFonts w:hint="eastAsia"/>
        <w:sz w:val="28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1398" w:hanging="420"/>
      </w:pPr>
    </w:lvl>
    <w:lvl w:ilvl="2" w:tplc="0409001B" w:tentative="1">
      <w:start w:val="1"/>
      <w:numFmt w:val="lowerRoman"/>
      <w:lvlText w:val="%3."/>
      <w:lvlJc w:val="right"/>
      <w:pPr>
        <w:ind w:left="1818" w:hanging="420"/>
      </w:pPr>
    </w:lvl>
    <w:lvl w:ilvl="3" w:tplc="0409000F" w:tentative="1">
      <w:start w:val="1"/>
      <w:numFmt w:val="decimal"/>
      <w:lvlText w:val="%4."/>
      <w:lvlJc w:val="left"/>
      <w:pPr>
        <w:ind w:left="2238" w:hanging="420"/>
      </w:pPr>
    </w:lvl>
    <w:lvl w:ilvl="4" w:tplc="04090019" w:tentative="1">
      <w:start w:val="1"/>
      <w:numFmt w:val="lowerLetter"/>
      <w:lvlText w:val="%5)"/>
      <w:lvlJc w:val="left"/>
      <w:pPr>
        <w:ind w:left="2658" w:hanging="420"/>
      </w:pPr>
    </w:lvl>
    <w:lvl w:ilvl="5" w:tplc="0409001B" w:tentative="1">
      <w:start w:val="1"/>
      <w:numFmt w:val="lowerRoman"/>
      <w:lvlText w:val="%6."/>
      <w:lvlJc w:val="right"/>
      <w:pPr>
        <w:ind w:left="3078" w:hanging="420"/>
      </w:pPr>
    </w:lvl>
    <w:lvl w:ilvl="6" w:tplc="0409000F" w:tentative="1">
      <w:start w:val="1"/>
      <w:numFmt w:val="decimal"/>
      <w:lvlText w:val="%7."/>
      <w:lvlJc w:val="left"/>
      <w:pPr>
        <w:ind w:left="3498" w:hanging="420"/>
      </w:pPr>
    </w:lvl>
    <w:lvl w:ilvl="7" w:tplc="04090019" w:tentative="1">
      <w:start w:val="1"/>
      <w:numFmt w:val="lowerLetter"/>
      <w:lvlText w:val="%8)"/>
      <w:lvlJc w:val="left"/>
      <w:pPr>
        <w:ind w:left="3918" w:hanging="420"/>
      </w:pPr>
    </w:lvl>
    <w:lvl w:ilvl="8" w:tplc="0409001B" w:tentative="1">
      <w:start w:val="1"/>
      <w:numFmt w:val="lowerRoman"/>
      <w:lvlText w:val="%9."/>
      <w:lvlJc w:val="right"/>
      <w:pPr>
        <w:ind w:left="4338" w:hanging="420"/>
      </w:pPr>
    </w:lvl>
  </w:abstractNum>
  <w:abstractNum w:abstractNumId="2" w15:restartNumberingAfterBreak="0">
    <w:nsid w:val="524B44B3"/>
    <w:multiLevelType w:val="hybridMultilevel"/>
    <w:tmpl w:val="262A894C"/>
    <w:lvl w:ilvl="0" w:tplc="CADE318C">
      <w:start w:val="1"/>
      <w:numFmt w:val="decimalEnclosedCircle"/>
      <w:lvlText w:val="%1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7B3209D7"/>
    <w:multiLevelType w:val="hybridMultilevel"/>
    <w:tmpl w:val="122A4D78"/>
    <w:lvl w:ilvl="0" w:tplc="8084D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825"/>
    <w:rsid w:val="00020790"/>
    <w:rsid w:val="00027732"/>
    <w:rsid w:val="00037168"/>
    <w:rsid w:val="000414A4"/>
    <w:rsid w:val="000469B4"/>
    <w:rsid w:val="00052760"/>
    <w:rsid w:val="000617BC"/>
    <w:rsid w:val="0006609B"/>
    <w:rsid w:val="00075814"/>
    <w:rsid w:val="00093111"/>
    <w:rsid w:val="000B7A2B"/>
    <w:rsid w:val="000C52F5"/>
    <w:rsid w:val="000C6505"/>
    <w:rsid w:val="000D28E1"/>
    <w:rsid w:val="000E6804"/>
    <w:rsid w:val="000F11CB"/>
    <w:rsid w:val="00102204"/>
    <w:rsid w:val="0010227B"/>
    <w:rsid w:val="00102499"/>
    <w:rsid w:val="001166C8"/>
    <w:rsid w:val="00120125"/>
    <w:rsid w:val="001326CA"/>
    <w:rsid w:val="00134A82"/>
    <w:rsid w:val="00147A98"/>
    <w:rsid w:val="00150E3A"/>
    <w:rsid w:val="001574B4"/>
    <w:rsid w:val="001732B0"/>
    <w:rsid w:val="00175328"/>
    <w:rsid w:val="00177DE2"/>
    <w:rsid w:val="00185319"/>
    <w:rsid w:val="00186288"/>
    <w:rsid w:val="0018647E"/>
    <w:rsid w:val="001A791F"/>
    <w:rsid w:val="001D2013"/>
    <w:rsid w:val="001D28CC"/>
    <w:rsid w:val="001F034F"/>
    <w:rsid w:val="001F218B"/>
    <w:rsid w:val="001F354F"/>
    <w:rsid w:val="001F436D"/>
    <w:rsid w:val="002003BD"/>
    <w:rsid w:val="00202F12"/>
    <w:rsid w:val="00205198"/>
    <w:rsid w:val="00212A0D"/>
    <w:rsid w:val="0021624C"/>
    <w:rsid w:val="00227003"/>
    <w:rsid w:val="0024748B"/>
    <w:rsid w:val="00262837"/>
    <w:rsid w:val="002640C2"/>
    <w:rsid w:val="00280B2D"/>
    <w:rsid w:val="00284D9A"/>
    <w:rsid w:val="002A3E8D"/>
    <w:rsid w:val="002B18BA"/>
    <w:rsid w:val="002B219A"/>
    <w:rsid w:val="002C0CC7"/>
    <w:rsid w:val="002C151D"/>
    <w:rsid w:val="002C3ED3"/>
    <w:rsid w:val="002C56FC"/>
    <w:rsid w:val="002C6346"/>
    <w:rsid w:val="002C6761"/>
    <w:rsid w:val="002D636B"/>
    <w:rsid w:val="002D65A4"/>
    <w:rsid w:val="002E0938"/>
    <w:rsid w:val="002E452F"/>
    <w:rsid w:val="002E78F1"/>
    <w:rsid w:val="002F0FBB"/>
    <w:rsid w:val="002F3D87"/>
    <w:rsid w:val="002F4DFF"/>
    <w:rsid w:val="002F52A0"/>
    <w:rsid w:val="00304DDD"/>
    <w:rsid w:val="0030748B"/>
    <w:rsid w:val="00312002"/>
    <w:rsid w:val="00315796"/>
    <w:rsid w:val="0032098C"/>
    <w:rsid w:val="00322E74"/>
    <w:rsid w:val="003325A9"/>
    <w:rsid w:val="00332678"/>
    <w:rsid w:val="00336D26"/>
    <w:rsid w:val="003411A7"/>
    <w:rsid w:val="00356B64"/>
    <w:rsid w:val="0036713D"/>
    <w:rsid w:val="00394EAB"/>
    <w:rsid w:val="003A29B2"/>
    <w:rsid w:val="003A3618"/>
    <w:rsid w:val="003A65C7"/>
    <w:rsid w:val="003B050B"/>
    <w:rsid w:val="003B59FD"/>
    <w:rsid w:val="003C3081"/>
    <w:rsid w:val="003D4149"/>
    <w:rsid w:val="003D4E51"/>
    <w:rsid w:val="003D7BF5"/>
    <w:rsid w:val="003E121F"/>
    <w:rsid w:val="003F0DCF"/>
    <w:rsid w:val="003F1BBA"/>
    <w:rsid w:val="003F7293"/>
    <w:rsid w:val="00403D71"/>
    <w:rsid w:val="004102B2"/>
    <w:rsid w:val="004233B9"/>
    <w:rsid w:val="00450609"/>
    <w:rsid w:val="004506BE"/>
    <w:rsid w:val="004540E8"/>
    <w:rsid w:val="004700E3"/>
    <w:rsid w:val="00472BD4"/>
    <w:rsid w:val="00474444"/>
    <w:rsid w:val="00475676"/>
    <w:rsid w:val="00476DB4"/>
    <w:rsid w:val="004855C0"/>
    <w:rsid w:val="00486F33"/>
    <w:rsid w:val="004A2066"/>
    <w:rsid w:val="004B5BB4"/>
    <w:rsid w:val="004C45B0"/>
    <w:rsid w:val="004C5506"/>
    <w:rsid w:val="004D36FF"/>
    <w:rsid w:val="004D3975"/>
    <w:rsid w:val="004D5071"/>
    <w:rsid w:val="005119AC"/>
    <w:rsid w:val="0051208A"/>
    <w:rsid w:val="00512AD1"/>
    <w:rsid w:val="005209D9"/>
    <w:rsid w:val="00525002"/>
    <w:rsid w:val="00525779"/>
    <w:rsid w:val="0052627C"/>
    <w:rsid w:val="00546C5F"/>
    <w:rsid w:val="00560961"/>
    <w:rsid w:val="0056312E"/>
    <w:rsid w:val="00572B15"/>
    <w:rsid w:val="00577665"/>
    <w:rsid w:val="00586C67"/>
    <w:rsid w:val="005A18B0"/>
    <w:rsid w:val="005A3C42"/>
    <w:rsid w:val="005C065C"/>
    <w:rsid w:val="005C4E7A"/>
    <w:rsid w:val="005C547D"/>
    <w:rsid w:val="005C75C1"/>
    <w:rsid w:val="005C7A06"/>
    <w:rsid w:val="005D0406"/>
    <w:rsid w:val="005D06BC"/>
    <w:rsid w:val="005D2B79"/>
    <w:rsid w:val="005E2101"/>
    <w:rsid w:val="005E6A92"/>
    <w:rsid w:val="005F29AF"/>
    <w:rsid w:val="00601F75"/>
    <w:rsid w:val="00602C2A"/>
    <w:rsid w:val="0060610A"/>
    <w:rsid w:val="00632A34"/>
    <w:rsid w:val="006374EB"/>
    <w:rsid w:val="006442E1"/>
    <w:rsid w:val="00655AAE"/>
    <w:rsid w:val="006571E6"/>
    <w:rsid w:val="006634D6"/>
    <w:rsid w:val="006714E6"/>
    <w:rsid w:val="00685C93"/>
    <w:rsid w:val="00695C67"/>
    <w:rsid w:val="006A1388"/>
    <w:rsid w:val="006A47C6"/>
    <w:rsid w:val="006B708F"/>
    <w:rsid w:val="006B7DE3"/>
    <w:rsid w:val="006D6F6D"/>
    <w:rsid w:val="006E4663"/>
    <w:rsid w:val="006E543A"/>
    <w:rsid w:val="006F0993"/>
    <w:rsid w:val="006F1E66"/>
    <w:rsid w:val="006F1F76"/>
    <w:rsid w:val="006F3301"/>
    <w:rsid w:val="006F5C94"/>
    <w:rsid w:val="006F60B6"/>
    <w:rsid w:val="006F7688"/>
    <w:rsid w:val="00700005"/>
    <w:rsid w:val="00703A3D"/>
    <w:rsid w:val="007160EB"/>
    <w:rsid w:val="0072230F"/>
    <w:rsid w:val="007255DA"/>
    <w:rsid w:val="00734441"/>
    <w:rsid w:val="00741BD9"/>
    <w:rsid w:val="00742167"/>
    <w:rsid w:val="00747825"/>
    <w:rsid w:val="00747865"/>
    <w:rsid w:val="00751C4E"/>
    <w:rsid w:val="00754B8F"/>
    <w:rsid w:val="0075581F"/>
    <w:rsid w:val="007605CB"/>
    <w:rsid w:val="007657C0"/>
    <w:rsid w:val="007672DA"/>
    <w:rsid w:val="00770A3B"/>
    <w:rsid w:val="0077184F"/>
    <w:rsid w:val="0078116C"/>
    <w:rsid w:val="00785699"/>
    <w:rsid w:val="00794D4D"/>
    <w:rsid w:val="007A70C0"/>
    <w:rsid w:val="007A77AC"/>
    <w:rsid w:val="007B0925"/>
    <w:rsid w:val="007B6E7C"/>
    <w:rsid w:val="007B786C"/>
    <w:rsid w:val="007C761C"/>
    <w:rsid w:val="007D0B17"/>
    <w:rsid w:val="007D3B5E"/>
    <w:rsid w:val="007D7648"/>
    <w:rsid w:val="007E2BD8"/>
    <w:rsid w:val="007E747D"/>
    <w:rsid w:val="007F166C"/>
    <w:rsid w:val="007F3664"/>
    <w:rsid w:val="00801455"/>
    <w:rsid w:val="00806F0D"/>
    <w:rsid w:val="00812693"/>
    <w:rsid w:val="00813B81"/>
    <w:rsid w:val="00825A18"/>
    <w:rsid w:val="008401A7"/>
    <w:rsid w:val="00843318"/>
    <w:rsid w:val="00843833"/>
    <w:rsid w:val="0085245A"/>
    <w:rsid w:val="00863FBF"/>
    <w:rsid w:val="008640E6"/>
    <w:rsid w:val="008707E2"/>
    <w:rsid w:val="00872737"/>
    <w:rsid w:val="00880D6C"/>
    <w:rsid w:val="00883002"/>
    <w:rsid w:val="00885444"/>
    <w:rsid w:val="00893231"/>
    <w:rsid w:val="008942BC"/>
    <w:rsid w:val="008A0F92"/>
    <w:rsid w:val="008A11AA"/>
    <w:rsid w:val="008B50DE"/>
    <w:rsid w:val="008C2B1A"/>
    <w:rsid w:val="008D0C14"/>
    <w:rsid w:val="008F43DD"/>
    <w:rsid w:val="00910469"/>
    <w:rsid w:val="00916773"/>
    <w:rsid w:val="009228D4"/>
    <w:rsid w:val="009604B7"/>
    <w:rsid w:val="00973689"/>
    <w:rsid w:val="00974D8C"/>
    <w:rsid w:val="00975715"/>
    <w:rsid w:val="00975772"/>
    <w:rsid w:val="00981DDC"/>
    <w:rsid w:val="00982D04"/>
    <w:rsid w:val="00991A5F"/>
    <w:rsid w:val="0099234A"/>
    <w:rsid w:val="009A46BE"/>
    <w:rsid w:val="009A4D0C"/>
    <w:rsid w:val="009C105A"/>
    <w:rsid w:val="009C36A4"/>
    <w:rsid w:val="009C7F49"/>
    <w:rsid w:val="009D3459"/>
    <w:rsid w:val="009D45E7"/>
    <w:rsid w:val="009D5FC9"/>
    <w:rsid w:val="009E3508"/>
    <w:rsid w:val="009F66A5"/>
    <w:rsid w:val="00A0202E"/>
    <w:rsid w:val="00A032A6"/>
    <w:rsid w:val="00A0487E"/>
    <w:rsid w:val="00A16A65"/>
    <w:rsid w:val="00A16F89"/>
    <w:rsid w:val="00A23D1E"/>
    <w:rsid w:val="00A26345"/>
    <w:rsid w:val="00A32037"/>
    <w:rsid w:val="00A32562"/>
    <w:rsid w:val="00A52964"/>
    <w:rsid w:val="00A6056A"/>
    <w:rsid w:val="00A660BC"/>
    <w:rsid w:val="00A73121"/>
    <w:rsid w:val="00A900E5"/>
    <w:rsid w:val="00A92EB1"/>
    <w:rsid w:val="00A94120"/>
    <w:rsid w:val="00AA240A"/>
    <w:rsid w:val="00AB1E6E"/>
    <w:rsid w:val="00AB611D"/>
    <w:rsid w:val="00AC1FA2"/>
    <w:rsid w:val="00AD0C2E"/>
    <w:rsid w:val="00AF1AE8"/>
    <w:rsid w:val="00AF1DB5"/>
    <w:rsid w:val="00AF4503"/>
    <w:rsid w:val="00B0267A"/>
    <w:rsid w:val="00B06426"/>
    <w:rsid w:val="00B130C1"/>
    <w:rsid w:val="00B2282D"/>
    <w:rsid w:val="00B2597C"/>
    <w:rsid w:val="00B27F2C"/>
    <w:rsid w:val="00B34ADC"/>
    <w:rsid w:val="00B421BE"/>
    <w:rsid w:val="00B53231"/>
    <w:rsid w:val="00B63FE8"/>
    <w:rsid w:val="00B7202D"/>
    <w:rsid w:val="00B85FB0"/>
    <w:rsid w:val="00B863AE"/>
    <w:rsid w:val="00B870E1"/>
    <w:rsid w:val="00B94EBF"/>
    <w:rsid w:val="00BA686F"/>
    <w:rsid w:val="00BA6D67"/>
    <w:rsid w:val="00BC1BBA"/>
    <w:rsid w:val="00BC330A"/>
    <w:rsid w:val="00BC619B"/>
    <w:rsid w:val="00BC638D"/>
    <w:rsid w:val="00BD5AAD"/>
    <w:rsid w:val="00BD7A4E"/>
    <w:rsid w:val="00BE4875"/>
    <w:rsid w:val="00BF79C3"/>
    <w:rsid w:val="00C13727"/>
    <w:rsid w:val="00C230B4"/>
    <w:rsid w:val="00C42B7F"/>
    <w:rsid w:val="00C61A82"/>
    <w:rsid w:val="00C63EA4"/>
    <w:rsid w:val="00C65D15"/>
    <w:rsid w:val="00C70F2B"/>
    <w:rsid w:val="00C72CD8"/>
    <w:rsid w:val="00C74A94"/>
    <w:rsid w:val="00C84500"/>
    <w:rsid w:val="00C9068D"/>
    <w:rsid w:val="00C94FBF"/>
    <w:rsid w:val="00C96ACF"/>
    <w:rsid w:val="00CA0B10"/>
    <w:rsid w:val="00CA1B21"/>
    <w:rsid w:val="00CD022A"/>
    <w:rsid w:val="00CD7E74"/>
    <w:rsid w:val="00CE79F8"/>
    <w:rsid w:val="00CF6A11"/>
    <w:rsid w:val="00CF6CE5"/>
    <w:rsid w:val="00D02706"/>
    <w:rsid w:val="00D05C86"/>
    <w:rsid w:val="00D129A7"/>
    <w:rsid w:val="00D14D43"/>
    <w:rsid w:val="00D26111"/>
    <w:rsid w:val="00D2620F"/>
    <w:rsid w:val="00D33A47"/>
    <w:rsid w:val="00D5319E"/>
    <w:rsid w:val="00D61383"/>
    <w:rsid w:val="00D61E85"/>
    <w:rsid w:val="00D661B1"/>
    <w:rsid w:val="00D75C98"/>
    <w:rsid w:val="00D762B6"/>
    <w:rsid w:val="00D77DF3"/>
    <w:rsid w:val="00D83FFD"/>
    <w:rsid w:val="00DA53B8"/>
    <w:rsid w:val="00DB033E"/>
    <w:rsid w:val="00DB3925"/>
    <w:rsid w:val="00DB3E86"/>
    <w:rsid w:val="00DB5ADD"/>
    <w:rsid w:val="00DB692D"/>
    <w:rsid w:val="00DC4131"/>
    <w:rsid w:val="00DD3AE1"/>
    <w:rsid w:val="00DE435C"/>
    <w:rsid w:val="00DF4FDC"/>
    <w:rsid w:val="00DF7425"/>
    <w:rsid w:val="00E00C34"/>
    <w:rsid w:val="00E0298C"/>
    <w:rsid w:val="00E0640A"/>
    <w:rsid w:val="00E1037B"/>
    <w:rsid w:val="00E15B2E"/>
    <w:rsid w:val="00E33EA3"/>
    <w:rsid w:val="00E41094"/>
    <w:rsid w:val="00E41273"/>
    <w:rsid w:val="00E447D3"/>
    <w:rsid w:val="00E46369"/>
    <w:rsid w:val="00E53C23"/>
    <w:rsid w:val="00E5530F"/>
    <w:rsid w:val="00E6454D"/>
    <w:rsid w:val="00E652DC"/>
    <w:rsid w:val="00E72273"/>
    <w:rsid w:val="00E86338"/>
    <w:rsid w:val="00E87864"/>
    <w:rsid w:val="00E87D20"/>
    <w:rsid w:val="00EA6B71"/>
    <w:rsid w:val="00EA7516"/>
    <w:rsid w:val="00EB6367"/>
    <w:rsid w:val="00EC0DC4"/>
    <w:rsid w:val="00EC1800"/>
    <w:rsid w:val="00EC3A18"/>
    <w:rsid w:val="00EC6C81"/>
    <w:rsid w:val="00EE6012"/>
    <w:rsid w:val="00EE69E8"/>
    <w:rsid w:val="00EE7CE5"/>
    <w:rsid w:val="00F03D9B"/>
    <w:rsid w:val="00F0717C"/>
    <w:rsid w:val="00F10D99"/>
    <w:rsid w:val="00F11DA3"/>
    <w:rsid w:val="00F21ED6"/>
    <w:rsid w:val="00F22CCE"/>
    <w:rsid w:val="00F44CF4"/>
    <w:rsid w:val="00F54DFE"/>
    <w:rsid w:val="00F66EC7"/>
    <w:rsid w:val="00F6759D"/>
    <w:rsid w:val="00F67EC9"/>
    <w:rsid w:val="00F777BD"/>
    <w:rsid w:val="00F836BA"/>
    <w:rsid w:val="00F840D1"/>
    <w:rsid w:val="00F862C4"/>
    <w:rsid w:val="00F90C3B"/>
    <w:rsid w:val="00F9275C"/>
    <w:rsid w:val="00F93EEE"/>
    <w:rsid w:val="00F961D7"/>
    <w:rsid w:val="00FA60AF"/>
    <w:rsid w:val="00FB0987"/>
    <w:rsid w:val="00FD1D68"/>
    <w:rsid w:val="00FD3BAC"/>
    <w:rsid w:val="00FD572A"/>
    <w:rsid w:val="00FE71BC"/>
    <w:rsid w:val="00FF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F0AB1E"/>
  <w15:docId w15:val="{C3019F14-341A-4F1A-849C-E58FE569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825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7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747825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478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747825"/>
    <w:rPr>
      <w:rFonts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12012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locked/>
    <w:rsid w:val="00120125"/>
    <w:rPr>
      <w:rFonts w:ascii="Calibri" w:eastAsia="宋体" w:hAnsi="Calibri" w:cs="Calibri"/>
      <w:sz w:val="18"/>
      <w:szCs w:val="18"/>
    </w:rPr>
  </w:style>
  <w:style w:type="character" w:styleId="a9">
    <w:name w:val="Hyperlink"/>
    <w:basedOn w:val="a0"/>
    <w:uiPriority w:val="99"/>
    <w:rsid w:val="00DB033E"/>
    <w:rPr>
      <w:rFonts w:cs="Times New Roman"/>
      <w:color w:val="0000FF"/>
      <w:u w:val="single"/>
    </w:rPr>
  </w:style>
  <w:style w:type="character" w:styleId="aa">
    <w:name w:val="page number"/>
    <w:basedOn w:val="a0"/>
    <w:uiPriority w:val="99"/>
    <w:rsid w:val="00205198"/>
    <w:rPr>
      <w:rFonts w:cs="Times New Roman"/>
    </w:rPr>
  </w:style>
  <w:style w:type="paragraph" w:styleId="ab">
    <w:name w:val="List Paragraph"/>
    <w:basedOn w:val="a"/>
    <w:uiPriority w:val="34"/>
    <w:qFormat/>
    <w:rsid w:val="00474444"/>
    <w:pPr>
      <w:ind w:firstLineChars="200" w:firstLine="420"/>
    </w:pPr>
  </w:style>
  <w:style w:type="character" w:styleId="ac">
    <w:name w:val="annotation reference"/>
    <w:basedOn w:val="a0"/>
    <w:semiHidden/>
    <w:unhideWhenUsed/>
    <w:rsid w:val="007B0925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7B0925"/>
    <w:pPr>
      <w:jc w:val="left"/>
    </w:pPr>
    <w:rPr>
      <w:rFonts w:ascii="Times New Roman" w:hAnsi="Times New Roman" w:cs="Times New Roman"/>
      <w:szCs w:val="24"/>
    </w:rPr>
  </w:style>
  <w:style w:type="character" w:customStyle="1" w:styleId="ae">
    <w:name w:val="批注文字 字符"/>
    <w:basedOn w:val="a0"/>
    <w:link w:val="ad"/>
    <w:semiHidden/>
    <w:rsid w:val="007B0925"/>
    <w:rPr>
      <w:rFonts w:ascii="Times New Roman" w:hAnsi="Times New Roman"/>
      <w:szCs w:val="24"/>
    </w:rPr>
  </w:style>
  <w:style w:type="paragraph" w:styleId="af">
    <w:name w:val="Normal (Web)"/>
    <w:basedOn w:val="a"/>
    <w:uiPriority w:val="99"/>
    <w:semiHidden/>
    <w:unhideWhenUsed/>
    <w:rsid w:val="00751C4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BDD8E-B965-43DC-89CF-C9805BD5E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1131</Words>
  <Characters>6447</Characters>
  <Application>Microsoft Office Word</Application>
  <DocSecurity>0</DocSecurity>
  <Lines>53</Lines>
  <Paragraphs>15</Paragraphs>
  <ScaleCrop>false</ScaleCrop>
  <Company>P R C</Company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Administrator</cp:lastModifiedBy>
  <cp:revision>2</cp:revision>
  <cp:lastPrinted>2023-09-27T09:02:00Z</cp:lastPrinted>
  <dcterms:created xsi:type="dcterms:W3CDTF">2023-09-27T09:05:00Z</dcterms:created>
  <dcterms:modified xsi:type="dcterms:W3CDTF">2023-09-27T09:05:00Z</dcterms:modified>
</cp:coreProperties>
</file>